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9" w:rsidRDefault="008051C6">
      <w:pPr>
        <w:rPr>
          <w:rStyle w:val="st"/>
          <w:sz w:val="28"/>
          <w:szCs w:val="28"/>
        </w:rPr>
      </w:pPr>
      <w:r w:rsidRPr="008051C6">
        <w:rPr>
          <w:sz w:val="28"/>
          <w:szCs w:val="28"/>
        </w:rPr>
        <w:t xml:space="preserve">SEMINAR </w:t>
      </w:r>
      <w:r>
        <w:rPr>
          <w:sz w:val="28"/>
          <w:szCs w:val="28"/>
        </w:rPr>
        <w:tab/>
        <w:t xml:space="preserve">:  </w:t>
      </w:r>
      <w:r w:rsidR="001A1539">
        <w:rPr>
          <w:rStyle w:val="st"/>
          <w:sz w:val="28"/>
          <w:szCs w:val="28"/>
        </w:rPr>
        <w:t>MEMS Annual Congress (MAC 9</w:t>
      </w:r>
      <w:r w:rsidR="001A1539" w:rsidRPr="001A1539">
        <w:rPr>
          <w:rStyle w:val="st"/>
          <w:sz w:val="28"/>
          <w:szCs w:val="28"/>
          <w:vertAlign w:val="superscript"/>
        </w:rPr>
        <w:t>th</w:t>
      </w:r>
      <w:r w:rsidR="001A1539">
        <w:rPr>
          <w:rStyle w:val="st"/>
          <w:sz w:val="28"/>
          <w:szCs w:val="28"/>
        </w:rPr>
        <w:t>) 2018</w:t>
      </w:r>
      <w:r w:rsidR="001A1539">
        <w:rPr>
          <w:rStyle w:val="st"/>
          <w:sz w:val="28"/>
          <w:szCs w:val="28"/>
        </w:rPr>
        <w:br/>
      </w:r>
      <w:r w:rsidR="001A1539">
        <w:rPr>
          <w:rStyle w:val="st"/>
          <w:sz w:val="28"/>
          <w:szCs w:val="28"/>
        </w:rPr>
        <w:tab/>
      </w:r>
      <w:r w:rsidR="001A1539">
        <w:rPr>
          <w:rStyle w:val="st"/>
          <w:sz w:val="28"/>
          <w:szCs w:val="28"/>
        </w:rPr>
        <w:tab/>
        <w:t xml:space="preserve">   Evolving Towards Excellence in Endocrinology</w:t>
      </w:r>
    </w:p>
    <w:p w:rsidR="008051C6" w:rsidRDefault="008051C6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DATE </w:t>
      </w:r>
      <w:r>
        <w:rPr>
          <w:rStyle w:val="st"/>
          <w:sz w:val="28"/>
          <w:szCs w:val="28"/>
        </w:rPr>
        <w:tab/>
      </w:r>
      <w:r>
        <w:rPr>
          <w:rStyle w:val="st"/>
          <w:sz w:val="28"/>
          <w:szCs w:val="28"/>
        </w:rPr>
        <w:tab/>
        <w:t xml:space="preserve">: </w:t>
      </w:r>
      <w:r w:rsidR="001A1539">
        <w:rPr>
          <w:rStyle w:val="st"/>
          <w:sz w:val="28"/>
          <w:szCs w:val="28"/>
        </w:rPr>
        <w:t>4 – 6</w:t>
      </w:r>
      <w:r w:rsidR="001A1539" w:rsidRPr="001A1539">
        <w:rPr>
          <w:rStyle w:val="st"/>
          <w:sz w:val="28"/>
          <w:szCs w:val="28"/>
          <w:vertAlign w:val="superscript"/>
        </w:rPr>
        <w:t>th</w:t>
      </w:r>
      <w:r w:rsidR="001A1539">
        <w:rPr>
          <w:rStyle w:val="st"/>
          <w:sz w:val="28"/>
          <w:szCs w:val="28"/>
        </w:rPr>
        <w:t xml:space="preserve"> May</w:t>
      </w:r>
      <w:r>
        <w:rPr>
          <w:rStyle w:val="st"/>
          <w:sz w:val="28"/>
          <w:szCs w:val="28"/>
        </w:rPr>
        <w:t xml:space="preserve"> 2018</w:t>
      </w:r>
    </w:p>
    <w:p w:rsidR="008051C6" w:rsidRDefault="008051C6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VENUE</w:t>
      </w:r>
      <w:r>
        <w:rPr>
          <w:rStyle w:val="st"/>
          <w:sz w:val="28"/>
          <w:szCs w:val="28"/>
        </w:rPr>
        <w:tab/>
        <w:t xml:space="preserve">: HOTEL </w:t>
      </w:r>
      <w:proofErr w:type="gramStart"/>
      <w:r w:rsidR="001A1539">
        <w:rPr>
          <w:rStyle w:val="st"/>
          <w:sz w:val="28"/>
          <w:szCs w:val="28"/>
        </w:rPr>
        <w:t>HILTON</w:t>
      </w:r>
      <w:r>
        <w:rPr>
          <w:rStyle w:val="st"/>
          <w:sz w:val="28"/>
          <w:szCs w:val="28"/>
        </w:rPr>
        <w:t xml:space="preserve"> ,</w:t>
      </w:r>
      <w:proofErr w:type="gramEnd"/>
      <w:r>
        <w:rPr>
          <w:rStyle w:val="st"/>
          <w:sz w:val="28"/>
          <w:szCs w:val="28"/>
        </w:rPr>
        <w:t xml:space="preserve"> KUALA LUMPUR.</w:t>
      </w:r>
    </w:p>
    <w:p w:rsidR="008051C6" w:rsidRDefault="008051C6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>PREPARED by: DR LATINAH BINTI MOHAMAD</w:t>
      </w:r>
    </w:p>
    <w:p w:rsidR="00221E5B" w:rsidRDefault="008051C6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 ____________________________________________________________</w:t>
      </w:r>
    </w:p>
    <w:p w:rsidR="00221E5B" w:rsidRDefault="008051C6">
      <w:pPr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SUMMARY OF IMPORTANT KEY </w:t>
      </w:r>
      <w:proofErr w:type="gramStart"/>
      <w:r>
        <w:rPr>
          <w:rStyle w:val="st"/>
          <w:sz w:val="28"/>
          <w:szCs w:val="28"/>
        </w:rPr>
        <w:t>POINTS :</w:t>
      </w:r>
      <w:proofErr w:type="gramEnd"/>
    </w:p>
    <w:p w:rsidR="005A09C1" w:rsidRDefault="005A09C1" w:rsidP="001A153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5A09C1">
        <w:rPr>
          <w:sz w:val="28"/>
          <w:szCs w:val="28"/>
        </w:rPr>
        <w:t xml:space="preserve">In Asia, there are more </w:t>
      </w:r>
      <w:proofErr w:type="spellStart"/>
      <w:r w:rsidRPr="005A09C1">
        <w:rPr>
          <w:sz w:val="28"/>
          <w:szCs w:val="28"/>
        </w:rPr>
        <w:t>t</w:t>
      </w:r>
      <w:r>
        <w:rPr>
          <w:sz w:val="28"/>
          <w:szCs w:val="28"/>
        </w:rPr>
        <w:t>hen</w:t>
      </w:r>
      <w:proofErr w:type="spellEnd"/>
      <w:r>
        <w:rPr>
          <w:sz w:val="28"/>
          <w:szCs w:val="28"/>
        </w:rPr>
        <w:t xml:space="preserve"> 60% of people having </w:t>
      </w:r>
      <w:proofErr w:type="spellStart"/>
      <w:r>
        <w:rPr>
          <w:sz w:val="28"/>
          <w:szCs w:val="28"/>
        </w:rPr>
        <w:t>Dia</w:t>
      </w:r>
      <w:r w:rsidRPr="005A09C1">
        <w:rPr>
          <w:sz w:val="28"/>
          <w:szCs w:val="28"/>
        </w:rPr>
        <w:t>betes</w:t>
      </w:r>
      <w:r>
        <w:rPr>
          <w:sz w:val="28"/>
          <w:szCs w:val="28"/>
        </w:rPr>
        <w:t>.</w:t>
      </w:r>
      <w:r w:rsidR="00821CC7">
        <w:rPr>
          <w:sz w:val="28"/>
          <w:szCs w:val="28"/>
        </w:rPr>
        <w:t>The</w:t>
      </w:r>
      <w:proofErr w:type="spellEnd"/>
      <w:r w:rsidR="00821CC7">
        <w:rPr>
          <w:sz w:val="28"/>
          <w:szCs w:val="28"/>
        </w:rPr>
        <w:t xml:space="preserve"> epidemic of Diabetes in Asia is characterized by Diabetes occurring at </w:t>
      </w:r>
      <w:r w:rsidR="00821CC7" w:rsidRPr="00821CC7">
        <w:rPr>
          <w:b/>
          <w:sz w:val="28"/>
          <w:szCs w:val="28"/>
        </w:rPr>
        <w:t>comparatively lower BMI</w:t>
      </w:r>
      <w:r w:rsidR="00821CC7">
        <w:rPr>
          <w:sz w:val="28"/>
          <w:szCs w:val="28"/>
        </w:rPr>
        <w:t xml:space="preserve"> and </w:t>
      </w:r>
      <w:proofErr w:type="spellStart"/>
      <w:r w:rsidR="00821CC7">
        <w:rPr>
          <w:sz w:val="28"/>
          <w:szCs w:val="28"/>
        </w:rPr>
        <w:t>and</w:t>
      </w:r>
      <w:proofErr w:type="spellEnd"/>
      <w:r w:rsidR="00821CC7">
        <w:rPr>
          <w:sz w:val="28"/>
          <w:szCs w:val="28"/>
        </w:rPr>
        <w:t xml:space="preserve"> </w:t>
      </w:r>
      <w:r w:rsidR="00821CC7" w:rsidRPr="00821CC7">
        <w:rPr>
          <w:b/>
          <w:sz w:val="28"/>
          <w:szCs w:val="28"/>
        </w:rPr>
        <w:t>younger age at onset</w:t>
      </w:r>
      <w:r w:rsidR="00821CC7">
        <w:rPr>
          <w:b/>
          <w:sz w:val="28"/>
          <w:szCs w:val="28"/>
        </w:rPr>
        <w:t xml:space="preserve">. </w:t>
      </w:r>
      <w:r w:rsidR="00821CC7">
        <w:rPr>
          <w:sz w:val="28"/>
          <w:szCs w:val="28"/>
        </w:rPr>
        <w:t>Epidemiological studies have revealed the high risk of cardio-renal complication am</w:t>
      </w:r>
      <w:r w:rsidR="00E463CB">
        <w:rPr>
          <w:sz w:val="28"/>
          <w:szCs w:val="28"/>
        </w:rPr>
        <w:t>ong adults with young-onset Type</w:t>
      </w:r>
      <w:r w:rsidR="00821CC7">
        <w:rPr>
          <w:sz w:val="28"/>
          <w:szCs w:val="28"/>
        </w:rPr>
        <w:t xml:space="preserve"> 2 Diabetes. </w:t>
      </w:r>
    </w:p>
    <w:p w:rsidR="00821CC7" w:rsidRPr="005A09C1" w:rsidRDefault="00821CC7" w:rsidP="00821CC7">
      <w:pPr>
        <w:pStyle w:val="ListParagraph"/>
        <w:ind w:left="1080"/>
        <w:jc w:val="both"/>
        <w:rPr>
          <w:sz w:val="28"/>
          <w:szCs w:val="28"/>
        </w:rPr>
      </w:pPr>
    </w:p>
    <w:p w:rsidR="00221E5B" w:rsidRPr="005A09C1" w:rsidRDefault="001A1539" w:rsidP="001A1539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A1539">
        <w:rPr>
          <w:sz w:val="28"/>
          <w:szCs w:val="28"/>
        </w:rPr>
        <w:t>Obesity is a major health problem globally including in Malaysia</w:t>
      </w:r>
      <w:r>
        <w:rPr>
          <w:sz w:val="28"/>
          <w:szCs w:val="28"/>
        </w:rPr>
        <w:t xml:space="preserve"> </w:t>
      </w:r>
      <w:r w:rsidRPr="001A1539">
        <w:rPr>
          <w:sz w:val="28"/>
          <w:szCs w:val="28"/>
        </w:rPr>
        <w:t xml:space="preserve">and primary care set up is an important avenue to influence those obese individuals, to change their unhealthy habits and provide practical nutritional tips including the definition of weight </w:t>
      </w:r>
      <w:proofErr w:type="spellStart"/>
      <w:r w:rsidRPr="001A1539">
        <w:rPr>
          <w:sz w:val="28"/>
          <w:szCs w:val="28"/>
        </w:rPr>
        <w:t>loss</w:t>
      </w:r>
      <w:proofErr w:type="gramStart"/>
      <w:r w:rsidRPr="001A1539">
        <w:rPr>
          <w:sz w:val="28"/>
          <w:szCs w:val="28"/>
        </w:rPr>
        <w:t>,the</w:t>
      </w:r>
      <w:proofErr w:type="spellEnd"/>
      <w:proofErr w:type="gramEnd"/>
      <w:r w:rsidRPr="001A1539">
        <w:rPr>
          <w:sz w:val="28"/>
          <w:szCs w:val="28"/>
        </w:rPr>
        <w:t xml:space="preserve"> concept</w:t>
      </w:r>
      <w:r>
        <w:rPr>
          <w:sz w:val="28"/>
          <w:szCs w:val="28"/>
        </w:rPr>
        <w:t xml:space="preserve"> of energy management , hunger and eating and to support patient on his weight loss journey.</w:t>
      </w:r>
    </w:p>
    <w:p w:rsidR="005A09C1" w:rsidRPr="001A1539" w:rsidRDefault="005A09C1" w:rsidP="005A09C1">
      <w:pPr>
        <w:pStyle w:val="ListParagraph"/>
        <w:ind w:left="1080"/>
        <w:jc w:val="both"/>
        <w:rPr>
          <w:b/>
          <w:sz w:val="28"/>
          <w:szCs w:val="28"/>
        </w:rPr>
      </w:pPr>
    </w:p>
    <w:p w:rsidR="001A1539" w:rsidRPr="001A1539" w:rsidRDefault="001A1539" w:rsidP="001A1539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Malaysia ,</w:t>
      </w:r>
      <w:proofErr w:type="gramEnd"/>
      <w:r>
        <w:rPr>
          <w:sz w:val="28"/>
          <w:szCs w:val="28"/>
        </w:rPr>
        <w:t xml:space="preserve"> through National Health Morbidity Survey (NHMS) done in 2015 showed population above 18 years old, </w:t>
      </w:r>
      <w:r w:rsidR="005A09C1">
        <w:rPr>
          <w:sz w:val="28"/>
          <w:szCs w:val="28"/>
        </w:rPr>
        <w:t xml:space="preserve">33.4% and 30.6% were overweight and obese respectively. Pharmacologic therapy can be considered in obese patient with significant co morbidities and failed weight-loss goals via lifestyle modification </w:t>
      </w:r>
      <w:proofErr w:type="spellStart"/>
      <w:r w:rsidR="005A09C1">
        <w:rPr>
          <w:sz w:val="28"/>
          <w:szCs w:val="28"/>
        </w:rPr>
        <w:t>alone.Only</w:t>
      </w:r>
      <w:proofErr w:type="spellEnd"/>
      <w:r w:rsidR="005A09C1">
        <w:rPr>
          <w:sz w:val="28"/>
          <w:szCs w:val="28"/>
        </w:rPr>
        <w:t xml:space="preserve"> two anti-</w:t>
      </w:r>
      <w:proofErr w:type="gramStart"/>
      <w:r w:rsidR="005A09C1">
        <w:rPr>
          <w:sz w:val="28"/>
          <w:szCs w:val="28"/>
        </w:rPr>
        <w:t>obesity  drugs</w:t>
      </w:r>
      <w:proofErr w:type="gramEnd"/>
      <w:r w:rsidR="005A09C1">
        <w:rPr>
          <w:sz w:val="28"/>
          <w:szCs w:val="28"/>
        </w:rPr>
        <w:t xml:space="preserve"> available in Malaysia which are ORLISTAT (XENICAL) and PHENTERMINE (DURAMINE). </w:t>
      </w:r>
      <w:proofErr w:type="spellStart"/>
      <w:r w:rsidR="005A09C1">
        <w:rPr>
          <w:sz w:val="28"/>
          <w:szCs w:val="28"/>
        </w:rPr>
        <w:t>Liraglutide</w:t>
      </w:r>
      <w:proofErr w:type="spellEnd"/>
      <w:r w:rsidR="005A09C1">
        <w:rPr>
          <w:sz w:val="28"/>
          <w:szCs w:val="28"/>
        </w:rPr>
        <w:t xml:space="preserve"> is in the process of listing in.  </w:t>
      </w:r>
      <w:r w:rsidR="005A09C1">
        <w:rPr>
          <w:sz w:val="28"/>
          <w:szCs w:val="28"/>
        </w:rPr>
        <w:br/>
      </w:r>
      <w:proofErr w:type="spellStart"/>
      <w:r w:rsidR="005A09C1">
        <w:rPr>
          <w:sz w:val="28"/>
          <w:szCs w:val="28"/>
        </w:rPr>
        <w:t>Orlistat</w:t>
      </w:r>
      <w:proofErr w:type="spellEnd"/>
      <w:r w:rsidR="005A09C1">
        <w:rPr>
          <w:sz w:val="28"/>
          <w:szCs w:val="28"/>
        </w:rPr>
        <w:t xml:space="preserve"> decreased the absorption of fat with side effect of diarrhea, flatulence, and abdominal pain. </w:t>
      </w:r>
      <w:proofErr w:type="spellStart"/>
      <w:r w:rsidR="005A09C1">
        <w:rPr>
          <w:sz w:val="28"/>
          <w:szCs w:val="28"/>
        </w:rPr>
        <w:t>Phentermine</w:t>
      </w:r>
      <w:proofErr w:type="spellEnd"/>
      <w:r w:rsidR="005A09C1">
        <w:rPr>
          <w:sz w:val="28"/>
          <w:szCs w:val="28"/>
        </w:rPr>
        <w:t xml:space="preserve"> is an appetite suppressant with side effect of mouth dryness and constipation.</w:t>
      </w:r>
    </w:p>
    <w:sectPr w:rsidR="001A1539" w:rsidRPr="001A1539" w:rsidSect="0063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0CC"/>
    <w:multiLevelType w:val="hybridMultilevel"/>
    <w:tmpl w:val="5CBAAD1C"/>
    <w:lvl w:ilvl="0" w:tplc="F8B6F0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365B62"/>
    <w:multiLevelType w:val="hybridMultilevel"/>
    <w:tmpl w:val="AF96AEA6"/>
    <w:lvl w:ilvl="0" w:tplc="8E62D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03D57"/>
    <w:multiLevelType w:val="hybridMultilevel"/>
    <w:tmpl w:val="74D6A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1C6"/>
    <w:rsid w:val="001A1539"/>
    <w:rsid w:val="00221E5B"/>
    <w:rsid w:val="005A09C1"/>
    <w:rsid w:val="00637C60"/>
    <w:rsid w:val="008051C6"/>
    <w:rsid w:val="00821CC7"/>
    <w:rsid w:val="00DF2211"/>
    <w:rsid w:val="00E4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051C6"/>
  </w:style>
  <w:style w:type="paragraph" w:styleId="ListParagraph">
    <w:name w:val="List Paragraph"/>
    <w:basedOn w:val="Normal"/>
    <w:uiPriority w:val="34"/>
    <w:qFormat/>
    <w:rsid w:val="00805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2018-04-02T00:25:00Z</cp:lastPrinted>
  <dcterms:created xsi:type="dcterms:W3CDTF">2019-02-13T04:54:00Z</dcterms:created>
  <dcterms:modified xsi:type="dcterms:W3CDTF">2019-02-13T04:55:00Z</dcterms:modified>
</cp:coreProperties>
</file>