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DA15" w14:textId="52C29B54" w:rsidR="007805B9" w:rsidRDefault="007805B9">
      <w:pPr>
        <w:rPr>
          <w:b/>
          <w:bCs/>
          <w:sz w:val="32"/>
          <w:szCs w:val="32"/>
          <w:u w:val="single"/>
        </w:rPr>
      </w:pPr>
      <w:r w:rsidRPr="007805B9">
        <w:rPr>
          <w:b/>
          <w:bCs/>
          <w:sz w:val="32"/>
          <w:szCs w:val="32"/>
          <w:u w:val="single"/>
        </w:rPr>
        <w:t>NIHSS MADE EASY BY HPUPM (</w:t>
      </w:r>
      <w:r w:rsidR="007F5358">
        <w:rPr>
          <w:b/>
          <w:bCs/>
          <w:sz w:val="32"/>
          <w:szCs w:val="32"/>
          <w:u w:val="single"/>
        </w:rPr>
        <w:t>26</w:t>
      </w:r>
      <w:r w:rsidRPr="007805B9">
        <w:rPr>
          <w:b/>
          <w:bCs/>
          <w:sz w:val="32"/>
          <w:szCs w:val="32"/>
          <w:u w:val="single"/>
        </w:rPr>
        <w:t>/7/2022)</w:t>
      </w:r>
    </w:p>
    <w:p w14:paraId="0995320D" w14:textId="1817A3EE" w:rsidR="007F5358" w:rsidRPr="007805B9" w:rsidRDefault="007F535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DISEDAKAN </w:t>
      </w:r>
      <w:proofErr w:type="gramStart"/>
      <w:r>
        <w:rPr>
          <w:b/>
          <w:bCs/>
          <w:sz w:val="32"/>
          <w:szCs w:val="32"/>
          <w:u w:val="single"/>
        </w:rPr>
        <w:t>OLEH :</w:t>
      </w:r>
      <w:proofErr w:type="gramEnd"/>
      <w:r>
        <w:rPr>
          <w:b/>
          <w:bCs/>
          <w:sz w:val="32"/>
          <w:szCs w:val="32"/>
          <w:u w:val="single"/>
        </w:rPr>
        <w:t xml:space="preserve"> DR SUHYNA 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88"/>
        <w:gridCol w:w="6"/>
      </w:tblGrid>
      <w:tr w:rsidR="007805B9" w:rsidRPr="007805B9" w14:paraId="063742FE" w14:textId="77777777" w:rsidTr="007805B9">
        <w:tc>
          <w:tcPr>
            <w:tcW w:w="6" w:type="dxa"/>
            <w:shd w:val="clear" w:color="auto" w:fill="FFFFFF"/>
            <w:hideMark/>
          </w:tcPr>
          <w:p w14:paraId="2DAD1F08" w14:textId="77777777" w:rsidR="007805B9" w:rsidRPr="007805B9" w:rsidRDefault="007805B9" w:rsidP="0078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E0CFC2" w14:textId="77777777" w:rsidR="00EC362C" w:rsidRPr="008448FC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MY"/>
              </w:rPr>
            </w:pPr>
          </w:p>
          <w:p w14:paraId="5497A824" w14:textId="4CCCDA55" w:rsidR="00EC362C" w:rsidRPr="008448FC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MY"/>
              </w:rPr>
              <w:t>1)In Malaysia</w:t>
            </w:r>
          </w:p>
          <w:p w14:paraId="6CEDFF59" w14:textId="09ABD858" w:rsidR="00EC362C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T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here was a 4.9% increase in stroke incidence between 2008 and 2011among men but a 3.8% </w:t>
            </w:r>
          </w:p>
          <w:p w14:paraId="7AC757FE" w14:textId="116147B4" w:rsidR="007805B9" w:rsidRPr="007805B9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fall among women</w:t>
            </w:r>
          </w:p>
          <w:p w14:paraId="4C879E96" w14:textId="3F46F571" w:rsidR="007805B9" w:rsidRPr="007805B9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-36.2% were discharged independent while 53.1% had functional dependence</w:t>
            </w:r>
          </w:p>
          <w:p w14:paraId="09DBCF51" w14:textId="7EF90A29" w:rsidR="007805B9" w:rsidRPr="007805B9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-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Substantial increase in stroke incidence among those below 65 years old</w:t>
            </w:r>
          </w:p>
          <w:p w14:paraId="11633D47" w14:textId="3554C19C" w:rsidR="00EC362C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-The largest increase of 53.3% in men aged between 35-39 years and 50.4% in women of </w:t>
            </w:r>
          </w:p>
          <w:p w14:paraId="50ACFC57" w14:textId="43A70CF0" w:rsidR="007805B9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similar age group</w:t>
            </w:r>
          </w:p>
          <w:p w14:paraId="64E12423" w14:textId="77777777" w:rsidR="00EC362C" w:rsidRPr="007805B9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u w:val="single"/>
                <w:lang w:eastAsia="en-MY"/>
              </w:rPr>
            </w:pPr>
          </w:p>
          <w:p w14:paraId="17596C00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u w:val="single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MY"/>
              </w:rPr>
              <w:t>2)The higher trend of stroke in this age group might be related to</w:t>
            </w:r>
          </w:p>
          <w:p w14:paraId="207DFB19" w14:textId="77777777" w:rsidR="00EC362C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I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ncrease in the burden of cardiovascular risk factors especially hypertension among young </w:t>
            </w:r>
          </w:p>
          <w:p w14:paraId="5C910009" w14:textId="51E4F14B" w:rsidR="007805B9" w:rsidRPr="007805B9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at aged 18-39 years</w:t>
            </w:r>
          </w:p>
          <w:p w14:paraId="264AC44A" w14:textId="77777777" w:rsidR="00EC362C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-The prevalence of undiagnosed </w:t>
            </w:r>
            <w:proofErr w:type="spellStart"/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dyslipidemia</w:t>
            </w:r>
            <w:proofErr w:type="spellEnd"/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among these age groups ranged from </w:t>
            </w:r>
          </w:p>
          <w:p w14:paraId="41BB3069" w14:textId="1F8D8341" w:rsidR="007805B9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 </w:t>
            </w:r>
            <w:r w:rsidR="007805B9"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40.0 to 48 hypertension (18.1-27.9%) and diabetes mellitus (9.5-12 4%)</w:t>
            </w:r>
          </w:p>
          <w:p w14:paraId="12F111E8" w14:textId="77777777" w:rsidR="008448FC" w:rsidRPr="007805B9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453D0F80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en-MY"/>
              </w:rPr>
            </w:pPr>
          </w:p>
          <w:p w14:paraId="528875CB" w14:textId="123E119D" w:rsid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ACUTE STROKE IS A MEDICAL EMERGENCY</w:t>
            </w:r>
          </w:p>
          <w:p w14:paraId="7236669C" w14:textId="77777777" w:rsidR="008448FC" w:rsidRPr="007805B9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en-MY"/>
              </w:rPr>
            </w:pPr>
          </w:p>
          <w:p w14:paraId="581BD3D9" w14:textId="4548BB16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Neurons Lost</w:t>
            </w:r>
            <w:r w:rsidR="008448F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:</w:t>
            </w:r>
          </w:p>
          <w:p w14:paraId="3E9B0346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Per Stroke-1.2 billion</w:t>
            </w:r>
          </w:p>
          <w:p w14:paraId="5BD96D4B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Per Hour-120 million</w:t>
            </w:r>
          </w:p>
          <w:p w14:paraId="3F42C06B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Per Minute-19 million</w:t>
            </w:r>
          </w:p>
          <w:p w14:paraId="7EDCB178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Per Second-32 000</w:t>
            </w:r>
          </w:p>
          <w:p w14:paraId="7391384F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252A284F" w14:textId="2C9066D6" w:rsidR="007805B9" w:rsidRPr="007805B9" w:rsidRDefault="007805B9" w:rsidP="00844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SPOT A STROKE</w:t>
            </w:r>
            <w:r w:rsidR="008448F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-how????</w:t>
            </w:r>
          </w:p>
          <w:p w14:paraId="5D59310B" w14:textId="1712352F" w:rsid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LEARN THE WARNING SIGNS AND </w:t>
            </w:r>
            <w:r w:rsidR="008646BC" w:rsidRPr="008646B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BE FAST</w:t>
            </w:r>
          </w:p>
          <w:p w14:paraId="4B679331" w14:textId="77777777" w:rsidR="008448FC" w:rsidRPr="007805B9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41BB64BD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u w:val="single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u w:val="single"/>
                <w:lang w:eastAsia="en-MY"/>
              </w:rPr>
              <w:t>BE FAST</w:t>
            </w:r>
          </w:p>
          <w:p w14:paraId="4D147629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2505D205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B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</w:t>
            </w:r>
            <w:proofErr w:type="gramStart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BALANCE(</w:t>
            </w:r>
            <w:proofErr w:type="gramEnd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loss of balance/headache/     </w:t>
            </w:r>
          </w:p>
          <w:p w14:paraId="6B56DC76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                     dizziness)</w:t>
            </w:r>
          </w:p>
          <w:p w14:paraId="7E54821D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E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-EYES (blurred vision)</w:t>
            </w:r>
          </w:p>
          <w:p w14:paraId="0B109E6E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179A9A3C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F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-FACE (one side of the face is drooping)</w:t>
            </w:r>
          </w:p>
          <w:p w14:paraId="211BB316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A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-ARMS (arm of leg weakness)</w:t>
            </w:r>
          </w:p>
          <w:p w14:paraId="3EB20AD0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S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-SPEECH (speech difficulty)</w:t>
            </w:r>
          </w:p>
          <w:p w14:paraId="4F55B3C4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T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-TIME (time to call ambulance immediately)</w:t>
            </w:r>
          </w:p>
          <w:p w14:paraId="25DE36C1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3BB6AA12" w14:textId="6448F0D4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Lacunar infarct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- are small (&lt;20 mm) infarcts in the distal distribution of deep penetrating vessels result from occlusion of one of the small penetrating end arteries result primarily from in situ </w:t>
            </w:r>
            <w:proofErr w:type="spellStart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microatheroma</w:t>
            </w:r>
            <w:proofErr w:type="spellEnd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formation or</w:t>
            </w:r>
            <w:r w:rsidR="008448FC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liponyalinosis</w:t>
            </w:r>
            <w:proofErr w:type="spellEnd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.</w:t>
            </w:r>
          </w:p>
          <w:p w14:paraId="69A73AAB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21D287D8" w14:textId="77777777" w:rsidR="008448FC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Watershed infarct</w:t>
            </w: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- are ischemic lesions which are situated along the border zones between </w:t>
            </w:r>
          </w:p>
          <w:p w14:paraId="4F82B2EC" w14:textId="5204EBAF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the territories of two major arteries usually caused by hypoperfusion or decreased blood </w:t>
            </w:r>
          </w:p>
          <w:p w14:paraId="6416EACA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MY"/>
              </w:rPr>
            </w:pPr>
          </w:p>
          <w:p w14:paraId="49474100" w14:textId="77777777" w:rsidR="008448FC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lastRenderedPageBreak/>
              <w:t xml:space="preserve">      </w:t>
            </w:r>
          </w:p>
          <w:p w14:paraId="7A9540EB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E3A262A" w14:textId="7E802F62" w:rsidR="007805B9" w:rsidRDefault="008448FC" w:rsidP="0080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MY"/>
              </w:rPr>
            </w:pPr>
            <w:r w:rsidRPr="008044DD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MY"/>
              </w:rPr>
              <w:t>CLINICAL FEATURES &amp; CLASSIFICATION</w:t>
            </w:r>
          </w:p>
          <w:p w14:paraId="16A6C355" w14:textId="77777777" w:rsidR="008044DD" w:rsidRPr="007805B9" w:rsidRDefault="008044DD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MY"/>
              </w:rPr>
            </w:pPr>
          </w:p>
          <w:p w14:paraId="10AE046A" w14:textId="5012D380" w:rsid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u w:val="single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8"/>
                <w:szCs w:val="28"/>
                <w:u w:val="single"/>
                <w:lang w:eastAsia="en-MY"/>
              </w:rPr>
              <w:t>In Malaysia widely used classification are:</w:t>
            </w:r>
          </w:p>
          <w:p w14:paraId="7D48A957" w14:textId="77777777" w:rsidR="008044DD" w:rsidRPr="007805B9" w:rsidRDefault="008044DD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u w:val="single"/>
                <w:lang w:eastAsia="en-MY"/>
              </w:rPr>
            </w:pPr>
          </w:p>
          <w:p w14:paraId="4241C375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MY"/>
              </w:rPr>
              <w:t>OXFORD classification</w:t>
            </w:r>
            <w:r w:rsidRPr="007805B9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MY"/>
              </w:rPr>
              <w:t xml:space="preserve"> - clinical findings </w:t>
            </w:r>
          </w:p>
          <w:p w14:paraId="6FF43CA3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lang w:eastAsia="en-MY"/>
              </w:rPr>
              <w:t>TOAST classification</w:t>
            </w:r>
            <w:r w:rsidRPr="007805B9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MY"/>
              </w:rPr>
              <w:t xml:space="preserve"> - Based on aetiology</w:t>
            </w:r>
          </w:p>
          <w:p w14:paraId="07C730F4" w14:textId="77777777" w:rsidR="007805B9" w:rsidRPr="007805B9" w:rsidRDefault="007805B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6"/>
                <w:szCs w:val="36"/>
                <w:lang w:eastAsia="en-MY"/>
              </w:rPr>
            </w:pPr>
          </w:p>
          <w:p w14:paraId="0521AB6A" w14:textId="77777777" w:rsidR="008448FC" w:rsidRPr="008044DD" w:rsidRDefault="008448FC" w:rsidP="008448FC">
            <w:pPr>
              <w:rPr>
                <w:b/>
                <w:bCs/>
                <w:sz w:val="32"/>
                <w:szCs w:val="32"/>
                <w:u w:val="single"/>
              </w:rPr>
            </w:pPr>
            <w:r w:rsidRPr="008044DD">
              <w:rPr>
                <w:b/>
                <w:bCs/>
                <w:sz w:val="32"/>
                <w:szCs w:val="32"/>
                <w:u w:val="single"/>
              </w:rPr>
              <w:t>OXFORD CLASSIFICATIONS: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3006"/>
            </w:tblGrid>
            <w:tr w:rsidR="008448FC" w:rsidRPr="008044DD" w14:paraId="24273AAE" w14:textId="77777777" w:rsidTr="007606E4">
              <w:tc>
                <w:tcPr>
                  <w:tcW w:w="3005" w:type="dxa"/>
                </w:tcPr>
                <w:p w14:paraId="77B9B74E" w14:textId="77777777" w:rsidR="008448FC" w:rsidRPr="008044DD" w:rsidRDefault="008448FC" w:rsidP="008448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44DD">
                    <w:rPr>
                      <w:b/>
                      <w:bCs/>
                      <w:sz w:val="28"/>
                      <w:szCs w:val="28"/>
                    </w:rPr>
                    <w:t>TERM</w:t>
                  </w:r>
                </w:p>
              </w:tc>
              <w:tc>
                <w:tcPr>
                  <w:tcW w:w="3005" w:type="dxa"/>
                </w:tcPr>
                <w:p w14:paraId="2ABA1536" w14:textId="77777777" w:rsidR="008448FC" w:rsidRPr="008044DD" w:rsidRDefault="008448FC" w:rsidP="008448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44DD">
                    <w:rPr>
                      <w:b/>
                      <w:bCs/>
                      <w:sz w:val="28"/>
                      <w:szCs w:val="28"/>
                    </w:rPr>
                    <w:t>CLINICAL FEATURES</w:t>
                  </w:r>
                </w:p>
              </w:tc>
              <w:tc>
                <w:tcPr>
                  <w:tcW w:w="3006" w:type="dxa"/>
                </w:tcPr>
                <w:p w14:paraId="3FCC856B" w14:textId="77777777" w:rsidR="008448FC" w:rsidRPr="008044DD" w:rsidRDefault="008448FC" w:rsidP="008448F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44DD">
                    <w:rPr>
                      <w:b/>
                      <w:bCs/>
                      <w:sz w:val="28"/>
                      <w:szCs w:val="28"/>
                    </w:rPr>
                    <w:t>VASCULAR BASIS</w:t>
                  </w:r>
                </w:p>
              </w:tc>
            </w:tr>
            <w:tr w:rsidR="008448FC" w:rsidRPr="008044DD" w14:paraId="29C2C363" w14:textId="77777777" w:rsidTr="007606E4">
              <w:tc>
                <w:tcPr>
                  <w:tcW w:w="3005" w:type="dxa"/>
                </w:tcPr>
                <w:p w14:paraId="1002F2C4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Total Anterior Circulation Syndrome</w:t>
                  </w:r>
                  <w:r w:rsidRPr="008044DD">
                    <w:rPr>
                      <w:b/>
                      <w:bCs/>
                      <w:sz w:val="28"/>
                      <w:szCs w:val="28"/>
                    </w:rPr>
                    <w:t xml:space="preserve"> (TACS)</w:t>
                  </w:r>
                </w:p>
              </w:tc>
              <w:tc>
                <w:tcPr>
                  <w:tcW w:w="3005" w:type="dxa"/>
                </w:tcPr>
                <w:p w14:paraId="5C27FC9A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*Hemiparesis AND</w:t>
                  </w:r>
                </w:p>
                <w:p w14:paraId="05129104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* Higher cortical </w:t>
                  </w:r>
                  <w:proofErr w:type="gramStart"/>
                  <w:r w:rsidRPr="008044DD">
                    <w:rPr>
                      <w:sz w:val="28"/>
                      <w:szCs w:val="28"/>
                    </w:rPr>
                    <w:t>dysfunction(</w:t>
                  </w:r>
                  <w:proofErr w:type="gramEnd"/>
                  <w:r w:rsidRPr="008044DD">
                    <w:rPr>
                      <w:sz w:val="28"/>
                      <w:szCs w:val="28"/>
                    </w:rPr>
                    <w:t>dysphasia or visuospatial neglect) AND</w:t>
                  </w:r>
                </w:p>
                <w:p w14:paraId="3451FD9A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*Homonymous </w:t>
                  </w:r>
                  <w:proofErr w:type="spellStart"/>
                  <w:r w:rsidRPr="008044DD">
                    <w:rPr>
                      <w:sz w:val="28"/>
                      <w:szCs w:val="28"/>
                    </w:rPr>
                    <w:t>hemlanopia</w:t>
                  </w:r>
                  <w:proofErr w:type="spellEnd"/>
                </w:p>
              </w:tc>
              <w:tc>
                <w:tcPr>
                  <w:tcW w:w="3006" w:type="dxa"/>
                </w:tcPr>
                <w:p w14:paraId="487ACACC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Usually proximal middle cerebral </w:t>
                  </w:r>
                  <w:proofErr w:type="gramStart"/>
                  <w:r w:rsidRPr="008044DD">
                    <w:rPr>
                      <w:sz w:val="28"/>
                      <w:szCs w:val="28"/>
                    </w:rPr>
                    <w:t>artery(</w:t>
                  </w:r>
                  <w:proofErr w:type="gramEnd"/>
                  <w:r w:rsidRPr="008044DD">
                    <w:rPr>
                      <w:sz w:val="28"/>
                      <w:szCs w:val="28"/>
                    </w:rPr>
                    <w:t>MCA) or ISA occlusion</w:t>
                  </w:r>
                </w:p>
              </w:tc>
            </w:tr>
            <w:tr w:rsidR="008448FC" w:rsidRPr="008044DD" w14:paraId="63CA3929" w14:textId="77777777" w:rsidTr="007606E4">
              <w:tc>
                <w:tcPr>
                  <w:tcW w:w="3005" w:type="dxa"/>
                </w:tcPr>
                <w:p w14:paraId="2FCE672F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Partial Anterior Circulation Syndrome</w:t>
                  </w:r>
                  <w:r w:rsidRPr="008044DD">
                    <w:rPr>
                      <w:b/>
                      <w:bCs/>
                      <w:sz w:val="28"/>
                      <w:szCs w:val="28"/>
                    </w:rPr>
                    <w:t xml:space="preserve"> (PACS)</w:t>
                  </w:r>
                </w:p>
              </w:tc>
              <w:tc>
                <w:tcPr>
                  <w:tcW w:w="3005" w:type="dxa"/>
                </w:tcPr>
                <w:p w14:paraId="1C595516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*Isolated higher </w:t>
                  </w:r>
                  <w:proofErr w:type="spellStart"/>
                  <w:r w:rsidRPr="008044DD">
                    <w:rPr>
                      <w:sz w:val="28"/>
                      <w:szCs w:val="28"/>
                    </w:rPr>
                    <w:t>corticol</w:t>
                  </w:r>
                  <w:proofErr w:type="spellEnd"/>
                  <w:r w:rsidRPr="008044DD">
                    <w:rPr>
                      <w:sz w:val="28"/>
                      <w:szCs w:val="28"/>
                    </w:rPr>
                    <w:t xml:space="preserve"> dysfunction OR</w:t>
                  </w:r>
                </w:p>
                <w:p w14:paraId="2A21ECC2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*Any two of </w:t>
                  </w:r>
                  <w:proofErr w:type="spellStart"/>
                  <w:proofErr w:type="gramStart"/>
                  <w:r w:rsidRPr="008044DD">
                    <w:rPr>
                      <w:sz w:val="28"/>
                      <w:szCs w:val="28"/>
                    </w:rPr>
                    <w:t>hemiparesis,higher</w:t>
                  </w:r>
                  <w:proofErr w:type="spellEnd"/>
                  <w:proofErr w:type="gramEnd"/>
                  <w:r w:rsidRPr="008044DD">
                    <w:rPr>
                      <w:sz w:val="28"/>
                      <w:szCs w:val="28"/>
                    </w:rPr>
                    <w:t xml:space="preserve"> cortical </w:t>
                  </w:r>
                  <w:proofErr w:type="spellStart"/>
                  <w:r w:rsidRPr="008044DD">
                    <w:rPr>
                      <w:sz w:val="28"/>
                      <w:szCs w:val="28"/>
                    </w:rPr>
                    <w:t>dysfunction,hemianopia</w:t>
                  </w:r>
                  <w:proofErr w:type="spellEnd"/>
                </w:p>
              </w:tc>
              <w:tc>
                <w:tcPr>
                  <w:tcW w:w="3006" w:type="dxa"/>
                </w:tcPr>
                <w:p w14:paraId="7284980E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Usually branch MCA occlusion</w:t>
                  </w:r>
                </w:p>
              </w:tc>
            </w:tr>
            <w:tr w:rsidR="008448FC" w:rsidRPr="008044DD" w14:paraId="6A72DD92" w14:textId="77777777" w:rsidTr="007606E4">
              <w:tc>
                <w:tcPr>
                  <w:tcW w:w="3005" w:type="dxa"/>
                </w:tcPr>
                <w:p w14:paraId="5FFFBF45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Posterior Circulation Syndrome </w:t>
                  </w:r>
                  <w:r w:rsidRPr="008044DD">
                    <w:rPr>
                      <w:b/>
                      <w:bCs/>
                      <w:sz w:val="28"/>
                      <w:szCs w:val="28"/>
                    </w:rPr>
                    <w:t>(POCS)</w:t>
                  </w:r>
                </w:p>
              </w:tc>
              <w:tc>
                <w:tcPr>
                  <w:tcW w:w="3005" w:type="dxa"/>
                </w:tcPr>
                <w:p w14:paraId="7159B10D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*Isolated </w:t>
                  </w:r>
                  <w:proofErr w:type="gramStart"/>
                  <w:r w:rsidRPr="008044DD">
                    <w:rPr>
                      <w:sz w:val="28"/>
                      <w:szCs w:val="28"/>
                    </w:rPr>
                    <w:t>hemianopia(</w:t>
                  </w:r>
                  <w:proofErr w:type="gramEnd"/>
                  <w:r w:rsidRPr="008044DD">
                    <w:rPr>
                      <w:sz w:val="28"/>
                      <w:szCs w:val="28"/>
                    </w:rPr>
                    <w:t>posterior cerebral artery (PCA)) brainstem or cerebellar syndromes</w:t>
                  </w:r>
                </w:p>
              </w:tc>
              <w:tc>
                <w:tcPr>
                  <w:tcW w:w="3006" w:type="dxa"/>
                </w:tcPr>
                <w:p w14:paraId="18EA2AA6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Occlusion of vertebral, basilar, cerebellar or PCA vessels</w:t>
                  </w:r>
                </w:p>
              </w:tc>
            </w:tr>
            <w:tr w:rsidR="008448FC" w:rsidRPr="008044DD" w14:paraId="34E9522E" w14:textId="77777777" w:rsidTr="007606E4">
              <w:tc>
                <w:tcPr>
                  <w:tcW w:w="3005" w:type="dxa"/>
                </w:tcPr>
                <w:p w14:paraId="53AB1DE1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Lacunar Syndrome </w:t>
                  </w:r>
                  <w:r w:rsidRPr="008044DD">
                    <w:rPr>
                      <w:b/>
                      <w:bCs/>
                      <w:sz w:val="28"/>
                      <w:szCs w:val="28"/>
                    </w:rPr>
                    <w:t>(LACS)</w:t>
                  </w:r>
                </w:p>
              </w:tc>
              <w:tc>
                <w:tcPr>
                  <w:tcW w:w="3005" w:type="dxa"/>
                </w:tcPr>
                <w:p w14:paraId="66A61388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*Pure motor stroke OR</w:t>
                  </w:r>
                </w:p>
                <w:p w14:paraId="0C483D99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*Pure sensory stroke OR</w:t>
                  </w:r>
                </w:p>
                <w:p w14:paraId="4A6FCD5B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*Sensorimotor stroke OR</w:t>
                  </w:r>
                </w:p>
                <w:p w14:paraId="3E25ED6E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*Ataxic hemiparesis OR</w:t>
                  </w:r>
                </w:p>
                <w:p w14:paraId="501278D7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>*Clumsy hand-dysarthria</w:t>
                  </w:r>
                </w:p>
              </w:tc>
              <w:tc>
                <w:tcPr>
                  <w:tcW w:w="3006" w:type="dxa"/>
                </w:tcPr>
                <w:p w14:paraId="6FB2AED0" w14:textId="77777777" w:rsidR="008448FC" w:rsidRPr="008044DD" w:rsidRDefault="008448FC" w:rsidP="008448FC">
                  <w:pPr>
                    <w:rPr>
                      <w:sz w:val="28"/>
                      <w:szCs w:val="28"/>
                    </w:rPr>
                  </w:pPr>
                  <w:r w:rsidRPr="008044DD">
                    <w:rPr>
                      <w:sz w:val="28"/>
                      <w:szCs w:val="28"/>
                    </w:rPr>
                    <w:t xml:space="preserve">Small penetrating artery </w:t>
                  </w:r>
                  <w:proofErr w:type="spellStart"/>
                  <w:proofErr w:type="gramStart"/>
                  <w:r w:rsidRPr="008044DD">
                    <w:rPr>
                      <w:sz w:val="28"/>
                      <w:szCs w:val="28"/>
                    </w:rPr>
                    <w:t>occlusion,usually</w:t>
                  </w:r>
                  <w:proofErr w:type="spellEnd"/>
                  <w:proofErr w:type="gramEnd"/>
                  <w:r w:rsidRPr="008044DD">
                    <w:rPr>
                      <w:sz w:val="28"/>
                      <w:szCs w:val="28"/>
                    </w:rPr>
                    <w:t xml:space="preserve"> in </w:t>
                  </w:r>
                  <w:proofErr w:type="spellStart"/>
                  <w:r w:rsidRPr="008044DD">
                    <w:rPr>
                      <w:sz w:val="28"/>
                      <w:szCs w:val="28"/>
                    </w:rPr>
                    <w:t>tenticulostriate</w:t>
                  </w:r>
                  <w:proofErr w:type="spellEnd"/>
                  <w:r w:rsidRPr="008044DD">
                    <w:rPr>
                      <w:sz w:val="28"/>
                      <w:szCs w:val="28"/>
                    </w:rPr>
                    <w:t xml:space="preserve"> branches of MCA, or supply to brainstem or deep white matter</w:t>
                  </w:r>
                </w:p>
              </w:tc>
            </w:tr>
          </w:tbl>
          <w:p w14:paraId="6C415C14" w14:textId="77777777" w:rsidR="008044DD" w:rsidRPr="008044DD" w:rsidRDefault="008044DD" w:rsidP="008044D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2FE0FC23" w14:textId="77777777" w:rsidR="008044DD" w:rsidRDefault="008044DD" w:rsidP="008044DD">
            <w:pPr>
              <w:rPr>
                <w:b/>
                <w:bCs/>
                <w:u w:val="single"/>
              </w:rPr>
            </w:pPr>
          </w:p>
          <w:p w14:paraId="726643DC" w14:textId="58464FA6" w:rsidR="008044DD" w:rsidRDefault="008044DD" w:rsidP="008044DD">
            <w:pPr>
              <w:rPr>
                <w:b/>
                <w:bCs/>
                <w:u w:val="single"/>
              </w:rPr>
            </w:pPr>
          </w:p>
          <w:p w14:paraId="1C6A6F8B" w14:textId="77777777" w:rsidR="008044DD" w:rsidRDefault="008044DD" w:rsidP="008044DD">
            <w:pPr>
              <w:rPr>
                <w:b/>
                <w:bCs/>
                <w:u w:val="single"/>
              </w:rPr>
            </w:pPr>
          </w:p>
          <w:p w14:paraId="34AF5ABD" w14:textId="5960D207" w:rsidR="008044DD" w:rsidRPr="008044DD" w:rsidRDefault="008044DD" w:rsidP="008044DD">
            <w:pPr>
              <w:rPr>
                <w:b/>
                <w:bCs/>
                <w:sz w:val="24"/>
                <w:szCs w:val="24"/>
                <w:u w:val="single"/>
              </w:rPr>
            </w:pPr>
            <w:r w:rsidRPr="008044DD">
              <w:rPr>
                <w:b/>
                <w:bCs/>
                <w:sz w:val="24"/>
                <w:szCs w:val="24"/>
                <w:u w:val="single"/>
              </w:rPr>
              <w:t>TOAST CLASSIFICATION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1"/>
              <w:gridCol w:w="4835"/>
              <w:gridCol w:w="3011"/>
            </w:tblGrid>
            <w:tr w:rsidR="008044DD" w:rsidRPr="008044DD" w14:paraId="3C2E07EB" w14:textId="77777777" w:rsidTr="007606E4">
              <w:tc>
                <w:tcPr>
                  <w:tcW w:w="1761" w:type="dxa"/>
                </w:tcPr>
                <w:p w14:paraId="4638D416" w14:textId="77777777" w:rsidR="008044DD" w:rsidRPr="008044DD" w:rsidRDefault="008044DD" w:rsidP="00804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044DD">
                    <w:rPr>
                      <w:b/>
                      <w:bCs/>
                      <w:sz w:val="24"/>
                      <w:szCs w:val="24"/>
                    </w:rPr>
                    <w:t>TERM</w:t>
                  </w:r>
                </w:p>
              </w:tc>
              <w:tc>
                <w:tcPr>
                  <w:tcW w:w="4450" w:type="dxa"/>
                </w:tcPr>
                <w:p w14:paraId="0D2D1827" w14:textId="77777777" w:rsidR="008044DD" w:rsidRPr="008044DD" w:rsidRDefault="008044DD" w:rsidP="00804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044DD">
                    <w:rPr>
                      <w:b/>
                      <w:bCs/>
                      <w:sz w:val="24"/>
                      <w:szCs w:val="24"/>
                    </w:rPr>
                    <w:t>CLINICAL</w:t>
                  </w:r>
                </w:p>
              </w:tc>
              <w:tc>
                <w:tcPr>
                  <w:tcW w:w="2805" w:type="dxa"/>
                </w:tcPr>
                <w:p w14:paraId="16044093" w14:textId="77777777" w:rsidR="008044DD" w:rsidRPr="008044DD" w:rsidRDefault="008044DD" w:rsidP="00804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044DD">
                    <w:rPr>
                      <w:b/>
                      <w:bCs/>
                      <w:sz w:val="24"/>
                      <w:szCs w:val="24"/>
                    </w:rPr>
                    <w:t>RADIOLOGICAL FEATURES</w:t>
                  </w:r>
                </w:p>
              </w:tc>
            </w:tr>
            <w:tr w:rsidR="008044DD" w:rsidRPr="008044DD" w14:paraId="3327017B" w14:textId="77777777" w:rsidTr="007606E4">
              <w:tc>
                <w:tcPr>
                  <w:tcW w:w="1761" w:type="dxa"/>
                </w:tcPr>
                <w:p w14:paraId="4CF284E8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Large-artery</w:t>
                  </w:r>
                </w:p>
                <w:p w14:paraId="0EE19D83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 xml:space="preserve"> Atherosclerosis</w:t>
                  </w:r>
                </w:p>
              </w:tc>
              <w:tc>
                <w:tcPr>
                  <w:tcW w:w="4450" w:type="dxa"/>
                </w:tcPr>
                <w:p w14:paraId="00646D48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Signs of lesion in cortex (</w:t>
                  </w:r>
                  <w:proofErr w:type="spellStart"/>
                  <w:proofErr w:type="gramStart"/>
                  <w:r w:rsidRPr="008044DD">
                    <w:rPr>
                      <w:sz w:val="24"/>
                      <w:szCs w:val="24"/>
                    </w:rPr>
                    <w:t>aphasia,apraxia</w:t>
                  </w:r>
                  <w:proofErr w:type="gramEnd"/>
                  <w:r w:rsidRPr="008044DD">
                    <w:rPr>
                      <w:sz w:val="24"/>
                      <w:szCs w:val="24"/>
                    </w:rPr>
                    <w:t>,neglect</w:t>
                  </w:r>
                  <w:proofErr w:type="spellEnd"/>
                  <w:r w:rsidRPr="008044DD">
                    <w:rPr>
                      <w:sz w:val="24"/>
                      <w:szCs w:val="24"/>
                    </w:rPr>
                    <w:t>),</w:t>
                  </w:r>
                  <w:proofErr w:type="spellStart"/>
                  <w:r w:rsidRPr="008044DD">
                    <w:rPr>
                      <w:sz w:val="24"/>
                      <w:szCs w:val="24"/>
                    </w:rPr>
                    <w:t>subcortex,cerebellum</w:t>
                  </w:r>
                  <w:proofErr w:type="spellEnd"/>
                  <w:r w:rsidRPr="008044DD">
                    <w:rPr>
                      <w:sz w:val="24"/>
                      <w:szCs w:val="24"/>
                    </w:rPr>
                    <w:t xml:space="preserve"> or brainstem</w:t>
                  </w:r>
                </w:p>
              </w:tc>
              <w:tc>
                <w:tcPr>
                  <w:tcW w:w="2805" w:type="dxa"/>
                </w:tcPr>
                <w:p w14:paraId="27C10999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 xml:space="preserve">-CT/MRI shows lesion &gt;1.5 cm in </w:t>
                  </w:r>
                  <w:proofErr w:type="spellStart"/>
                  <w:proofErr w:type="gramStart"/>
                  <w:r w:rsidRPr="008044DD">
                    <w:rPr>
                      <w:sz w:val="24"/>
                      <w:szCs w:val="24"/>
                    </w:rPr>
                    <w:t>cortex,subcortex</w:t>
                  </w:r>
                  <w:proofErr w:type="gramEnd"/>
                  <w:r w:rsidRPr="008044DD">
                    <w:rPr>
                      <w:sz w:val="24"/>
                      <w:szCs w:val="24"/>
                    </w:rPr>
                    <w:t>,cerebellum</w:t>
                  </w:r>
                  <w:proofErr w:type="spellEnd"/>
                  <w:r w:rsidRPr="008044DD">
                    <w:rPr>
                      <w:sz w:val="24"/>
                      <w:szCs w:val="24"/>
                    </w:rPr>
                    <w:t xml:space="preserve"> or brainstem compatible with the symptoms</w:t>
                  </w:r>
                </w:p>
                <w:p w14:paraId="3399ED07" w14:textId="77777777" w:rsidR="008044DD" w:rsidRPr="008044DD" w:rsidRDefault="008044DD" w:rsidP="008044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-CT scan negative when performed shortly after onset</w:t>
                  </w:r>
                </w:p>
              </w:tc>
            </w:tr>
            <w:tr w:rsidR="008044DD" w:rsidRPr="008044DD" w14:paraId="2C141601" w14:textId="77777777" w:rsidTr="007606E4">
              <w:tc>
                <w:tcPr>
                  <w:tcW w:w="1761" w:type="dxa"/>
                </w:tcPr>
                <w:p w14:paraId="7A70A0A6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Cardio-embolic</w:t>
                  </w:r>
                </w:p>
              </w:tc>
              <w:tc>
                <w:tcPr>
                  <w:tcW w:w="4450" w:type="dxa"/>
                </w:tcPr>
                <w:p w14:paraId="4DCFFFC2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Signs of lesion in cortex (</w:t>
                  </w:r>
                  <w:proofErr w:type="spellStart"/>
                  <w:proofErr w:type="gramStart"/>
                  <w:r w:rsidRPr="008044DD">
                    <w:rPr>
                      <w:sz w:val="24"/>
                      <w:szCs w:val="24"/>
                    </w:rPr>
                    <w:t>aphasia,apraxia</w:t>
                  </w:r>
                  <w:proofErr w:type="gramEnd"/>
                  <w:r w:rsidRPr="008044DD">
                    <w:rPr>
                      <w:sz w:val="24"/>
                      <w:szCs w:val="24"/>
                    </w:rPr>
                    <w:t>,neglect</w:t>
                  </w:r>
                  <w:proofErr w:type="spellEnd"/>
                  <w:r w:rsidRPr="008044DD">
                    <w:rPr>
                      <w:sz w:val="24"/>
                      <w:szCs w:val="24"/>
                    </w:rPr>
                    <w:t>),</w:t>
                  </w:r>
                  <w:proofErr w:type="spellStart"/>
                  <w:r w:rsidRPr="008044DD">
                    <w:rPr>
                      <w:sz w:val="24"/>
                      <w:szCs w:val="24"/>
                    </w:rPr>
                    <w:t>subcortex,cerebellum</w:t>
                  </w:r>
                  <w:proofErr w:type="spellEnd"/>
                  <w:r w:rsidRPr="008044DD">
                    <w:rPr>
                      <w:sz w:val="24"/>
                      <w:szCs w:val="24"/>
                    </w:rPr>
                    <w:t xml:space="preserve"> or brainstem</w:t>
                  </w:r>
                </w:p>
              </w:tc>
              <w:tc>
                <w:tcPr>
                  <w:tcW w:w="2805" w:type="dxa"/>
                </w:tcPr>
                <w:p w14:paraId="3F938E44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 xml:space="preserve">-CT/MRI shows lesion &gt;1.5 cm in </w:t>
                  </w:r>
                  <w:proofErr w:type="spellStart"/>
                  <w:proofErr w:type="gramStart"/>
                  <w:r w:rsidRPr="008044DD">
                    <w:rPr>
                      <w:sz w:val="24"/>
                      <w:szCs w:val="24"/>
                    </w:rPr>
                    <w:t>cortex,subcortex</w:t>
                  </w:r>
                  <w:proofErr w:type="gramEnd"/>
                  <w:r w:rsidRPr="008044DD">
                    <w:rPr>
                      <w:sz w:val="24"/>
                      <w:szCs w:val="24"/>
                    </w:rPr>
                    <w:t>,cerebellum</w:t>
                  </w:r>
                  <w:proofErr w:type="spellEnd"/>
                  <w:r w:rsidRPr="008044DD">
                    <w:rPr>
                      <w:sz w:val="24"/>
                      <w:szCs w:val="24"/>
                    </w:rPr>
                    <w:t xml:space="preserve"> or brainstem compatible with the symptoms</w:t>
                  </w:r>
                </w:p>
                <w:p w14:paraId="1AC5A9E9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-CT scan negative when performed shortly after onset</w:t>
                  </w:r>
                </w:p>
              </w:tc>
            </w:tr>
            <w:tr w:rsidR="008044DD" w:rsidRPr="008044DD" w14:paraId="37D8AD32" w14:textId="77777777" w:rsidTr="007606E4">
              <w:tc>
                <w:tcPr>
                  <w:tcW w:w="1761" w:type="dxa"/>
                </w:tcPr>
                <w:p w14:paraId="199CED59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 xml:space="preserve">Small-vessel </w:t>
                  </w:r>
                </w:p>
                <w:p w14:paraId="344A1FA9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disease</w:t>
                  </w:r>
                </w:p>
              </w:tc>
              <w:tc>
                <w:tcPr>
                  <w:tcW w:w="4450" w:type="dxa"/>
                </w:tcPr>
                <w:p w14:paraId="1AAD764E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 xml:space="preserve">Clinical signs of a lacunar syndrome (pure </w:t>
                  </w:r>
                  <w:proofErr w:type="spellStart"/>
                  <w:proofErr w:type="gramStart"/>
                  <w:r w:rsidRPr="008044DD">
                    <w:rPr>
                      <w:sz w:val="24"/>
                      <w:szCs w:val="24"/>
                    </w:rPr>
                    <w:t>motor,pure</w:t>
                  </w:r>
                  <w:proofErr w:type="spellEnd"/>
                  <w:proofErr w:type="gramEnd"/>
                  <w:r w:rsidRPr="008044D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44DD">
                    <w:rPr>
                      <w:sz w:val="24"/>
                      <w:szCs w:val="24"/>
                    </w:rPr>
                    <w:t>sensory,sensorimotor,atactic</w:t>
                  </w:r>
                  <w:proofErr w:type="spellEnd"/>
                  <w:r w:rsidRPr="008044DD">
                    <w:rPr>
                      <w:sz w:val="24"/>
                      <w:szCs w:val="24"/>
                    </w:rPr>
                    <w:t xml:space="preserve"> hemiparesis or dysarthria-clumsy hand syndrome)</w:t>
                  </w:r>
                </w:p>
              </w:tc>
              <w:tc>
                <w:tcPr>
                  <w:tcW w:w="2805" w:type="dxa"/>
                </w:tcPr>
                <w:p w14:paraId="0BA054FF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-CT/MRI shows lacunar infarction (lesion &lt;1.5cm) compatible with the symptoms</w:t>
                  </w:r>
                </w:p>
                <w:p w14:paraId="20E97921" w14:textId="77777777" w:rsidR="008044DD" w:rsidRPr="008044DD" w:rsidRDefault="008044DD" w:rsidP="008044DD">
                  <w:pPr>
                    <w:jc w:val="center"/>
                    <w:rPr>
                      <w:sz w:val="24"/>
                      <w:szCs w:val="24"/>
                    </w:rPr>
                  </w:pPr>
                  <w:r w:rsidRPr="008044DD">
                    <w:rPr>
                      <w:sz w:val="24"/>
                      <w:szCs w:val="24"/>
                    </w:rPr>
                    <w:t>-CT scan negative when performed shortly after onset</w:t>
                  </w:r>
                </w:p>
              </w:tc>
            </w:tr>
          </w:tbl>
          <w:p w14:paraId="0736EABF" w14:textId="77777777" w:rsidR="008448FC" w:rsidRPr="008044DD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MY"/>
              </w:rPr>
            </w:pPr>
          </w:p>
          <w:p w14:paraId="6425D783" w14:textId="77777777" w:rsidR="008448FC" w:rsidRPr="008044DD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u w:val="single"/>
                <w:lang w:eastAsia="en-MY"/>
              </w:rPr>
            </w:pPr>
          </w:p>
          <w:p w14:paraId="111149DE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u w:val="single"/>
                <w:lang w:eastAsia="en-MY"/>
              </w:rPr>
            </w:pPr>
            <w:r w:rsidRPr="007805B9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u w:val="single"/>
                <w:lang w:eastAsia="en-MY"/>
              </w:rPr>
              <w:t>STROKE MIMICS </w:t>
            </w:r>
          </w:p>
          <w:p w14:paraId="5F4B7FAC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Non-stroke condition presenting with stroke-like symptoms</w:t>
            </w:r>
          </w:p>
          <w:p w14:paraId="6E6DC1E6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3B47B49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1)Seizure/Post-Ictal Todd Paralysis</w:t>
            </w:r>
          </w:p>
          <w:p w14:paraId="3DEA5432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2)Complicated migraine</w:t>
            </w:r>
          </w:p>
          <w:p w14:paraId="61ACD03D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3)Functional Neurological or Conversion </w:t>
            </w:r>
          </w:p>
          <w:p w14:paraId="3DBD9857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   Disorders</w:t>
            </w:r>
          </w:p>
          <w:p w14:paraId="449F547C" w14:textId="77777777" w:rsidR="008448FC" w:rsidRPr="008044DD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F9BE440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4)Hypoglycaemia/Hyperglycaemia </w:t>
            </w:r>
          </w:p>
          <w:p w14:paraId="6A901EB9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   </w:t>
            </w:r>
            <w:proofErr w:type="spellStart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SevereHyponatremia</w:t>
            </w:r>
            <w:proofErr w:type="spellEnd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/Metabolic.  </w:t>
            </w:r>
          </w:p>
          <w:p w14:paraId="35F7973E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   Encephalopathy</w:t>
            </w:r>
          </w:p>
          <w:p w14:paraId="7671FEE9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5)Hypertensive Encephalopathy/PRES</w:t>
            </w:r>
          </w:p>
          <w:p w14:paraId="0E4D253C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6)Peripheral Vertigo: BPPV, Labyrinthitis, </w:t>
            </w:r>
          </w:p>
          <w:p w14:paraId="409A3A8D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   Vestibular Neuronitis</w:t>
            </w:r>
          </w:p>
          <w:p w14:paraId="77C4FF32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7)Bell's Palsy</w:t>
            </w:r>
          </w:p>
          <w:p w14:paraId="5B7F2869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8)Other: Guillain Barre, Myasthenia Gravis, </w:t>
            </w:r>
          </w:p>
          <w:p w14:paraId="383E18BD" w14:textId="77777777" w:rsidR="008044DD" w:rsidRPr="007805B9" w:rsidRDefault="008044DD" w:rsidP="008044D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               MS, Brain Tumour/Abscess,  </w:t>
            </w:r>
          </w:p>
          <w:p w14:paraId="4147E746" w14:textId="77777777" w:rsidR="008044DD" w:rsidRPr="008044DD" w:rsidRDefault="008044DD" w:rsidP="008044DD"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               </w:t>
            </w:r>
            <w:proofErr w:type="spellStart"/>
            <w:proofErr w:type="gramStart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Encephalitis,Sepsis</w:t>
            </w:r>
            <w:proofErr w:type="gramEnd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,Syncope</w:t>
            </w:r>
            <w:proofErr w:type="spellEnd"/>
            <w:r w:rsidRPr="007805B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 Sent from my iPhone</w:t>
            </w:r>
          </w:p>
          <w:p w14:paraId="4CA9300B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16411C90" w14:textId="77777777" w:rsidR="002332F9" w:rsidRDefault="002332F9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21A47A2" w14:textId="6B5E2868" w:rsidR="008448FC" w:rsidRPr="002332F9" w:rsidRDefault="002332F9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r w:rsidRPr="002332F9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NHISS SCORE</w:t>
            </w:r>
          </w:p>
          <w:p w14:paraId="51902A0A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61287255" w14:textId="2F74646B" w:rsidR="008448FC" w:rsidRDefault="002426C0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noProof/>
              </w:rPr>
              <w:drawing>
                <wp:inline distT="0" distB="0" distL="0" distR="0" wp14:anchorId="1F3D34EA" wp14:editId="0A23B8E5">
                  <wp:extent cx="4714875" cy="6486525"/>
                  <wp:effectExtent l="0" t="0" r="9525" b="9525"/>
                  <wp:docPr id="1" name="Picture 1" descr="NIH Stroke Scale (NIHSS) + modified NIHSS (mNIHSS) – Peripheral 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H Stroke Scale (NIHSS) + modified NIHSS (mNIHSS) – Peripheral 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483" cy="650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3E4682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A20AE50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654AB68" w14:textId="029A4676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394DE23B" w14:textId="1A1D0D60" w:rsidR="008448FC" w:rsidRDefault="002426C0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MILD         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: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&lt;4 – NOT INDICATED FOR THROMBOLYSIS</w:t>
            </w:r>
          </w:p>
          <w:p w14:paraId="3B2A3DE1" w14:textId="0379639F" w:rsidR="002426C0" w:rsidRPr="002426C0" w:rsidRDefault="002426C0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proofErr w:type="gramStart"/>
            <w:r w:rsidRPr="002426C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MODERATE :</w:t>
            </w:r>
            <w:proofErr w:type="gramEnd"/>
            <w:r w:rsidRPr="002426C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 xml:space="preserve"> 5-24 – FOR THROMBOLYSIS</w:t>
            </w:r>
          </w:p>
          <w:p w14:paraId="204923B2" w14:textId="045630CD" w:rsidR="002426C0" w:rsidRDefault="002426C0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SEVERE    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:Above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25 – NOT FOR THROMBOLYSIS(risk of bleed)</w:t>
            </w:r>
          </w:p>
          <w:p w14:paraId="4780FF9E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4B6BA6C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1FC572BD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7BFA159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63FB4B0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9079319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1526710B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DB96F86" w14:textId="77777777" w:rsidR="008448FC" w:rsidRPr="00300A77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</w:p>
          <w:p w14:paraId="27B16018" w14:textId="7AFFBA74" w:rsidR="008448FC" w:rsidRPr="00300A77" w:rsidRDefault="002426C0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r w:rsidRPr="00300A7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WHEN ELSE FOR THROMBOLYSIS??</w:t>
            </w:r>
          </w:p>
          <w:p w14:paraId="3FA0F398" w14:textId="0D864DDB" w:rsidR="002426C0" w:rsidRPr="00BE41B3" w:rsidRDefault="002426C0" w:rsidP="00BE41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MY"/>
              </w:rPr>
            </w:pPr>
            <w:r w:rsidRPr="00BE41B3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MY"/>
              </w:rPr>
              <w:t>Base on the code:</w:t>
            </w:r>
          </w:p>
          <w:p w14:paraId="1A0B9310" w14:textId="5B48CD23" w:rsidR="002426C0" w:rsidRDefault="002426C0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</w:t>
            </w:r>
          </w:p>
          <w:p w14:paraId="1CADE655" w14:textId="5D85FBB6" w:rsidR="008448FC" w:rsidRPr="00AC7F0B" w:rsidRDefault="002426C0" w:rsidP="00780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Code RED – stroke &lt; 4-6 hrs</w:t>
            </w:r>
            <w:r w:rsidR="00AC7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(hyperacute) -</w:t>
            </w:r>
            <w:r w:rsidR="00AC7F0B" w:rsidRPr="00AC7F0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THROMBOLYSIS</w:t>
            </w:r>
          </w:p>
          <w:p w14:paraId="401E0361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24C5F021" w14:textId="77777777" w:rsidR="00AC7F0B" w:rsidRDefault="00AC7F0B" w:rsidP="00AC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Code YELLOW – stroke 6-24 hrs -</w:t>
            </w:r>
            <w:proofErr w:type="gramStart"/>
            <w:r w:rsidRPr="00AC7F0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 xml:space="preserve">THROMBOLYSIS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AND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</w:t>
            </w:r>
          </w:p>
          <w:p w14:paraId="5899E127" w14:textId="77777777" w:rsidR="00AC7F0B" w:rsidRPr="00AC7F0B" w:rsidRDefault="00AC7F0B" w:rsidP="00AC7F0B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418D6229" w14:textId="22584D50" w:rsidR="008448FC" w:rsidRDefault="00AC7F0B" w:rsidP="00AC7F0B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                                                    ELIGIBLE FOR </w:t>
            </w:r>
            <w:r w:rsidRPr="00BE41B3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en-MY"/>
              </w:rPr>
              <w:t>THROMBECTOMY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ALSO</w:t>
            </w:r>
          </w:p>
          <w:p w14:paraId="5EC459FE" w14:textId="77777777" w:rsidR="00AC7F0B" w:rsidRPr="00AC7F0B" w:rsidRDefault="00AC7F0B" w:rsidP="00AC7F0B">
            <w:pPr>
              <w:pStyle w:val="ListParagrap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61824CAC" w14:textId="661DF987" w:rsidR="00AC7F0B" w:rsidRDefault="00AC7F0B" w:rsidP="00AC7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Code GREEN – stroke &gt; 24 hrs – Rehabilitation</w:t>
            </w:r>
          </w:p>
          <w:p w14:paraId="26FA8B02" w14:textId="77777777" w:rsidR="00BE41B3" w:rsidRPr="00AC7F0B" w:rsidRDefault="00BE41B3" w:rsidP="00BE41B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3C191F35" w14:textId="120A8764" w:rsidR="008448FC" w:rsidRDefault="00BE41B3" w:rsidP="00BE41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≤ 9hours wake up stroke (midpoint)</w:t>
            </w:r>
          </w:p>
          <w:p w14:paraId="38F8C48C" w14:textId="2E320424" w:rsidR="00BE41B3" w:rsidRDefault="00BE41B3" w:rsidP="00BE41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Severe Aphasia</w:t>
            </w:r>
          </w:p>
          <w:p w14:paraId="4C55D887" w14:textId="77777777" w:rsidR="00320061" w:rsidRDefault="00320061" w:rsidP="00BE41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Within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window( &lt;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6 hrs) </w:t>
            </w:r>
          </w:p>
          <w:p w14:paraId="4FD595FF" w14:textId="70908AA3" w:rsidR="00320061" w:rsidRPr="00BE41B3" w:rsidRDefault="00320061" w:rsidP="00320061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DWI-ADL-FLAIR (from imaging)</w:t>
            </w:r>
          </w:p>
          <w:p w14:paraId="64D53AF5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37886A96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538BC38" w14:textId="61BC4C92" w:rsidR="00DF64C4" w:rsidRDefault="00DF64C4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WHEN ELSE ELIGIBLE FOR </w:t>
            </w:r>
            <w:r w:rsidRPr="00BE41B3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en-MY"/>
              </w:rPr>
              <w:t>THROMBECTOMY??</w:t>
            </w:r>
          </w:p>
          <w:p w14:paraId="0FD25CA7" w14:textId="14391D74" w:rsidR="00DF64C4" w:rsidRDefault="00DF64C4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27397E30" w14:textId="16359561" w:rsidR="00DF64C4" w:rsidRDefault="00DF64C4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When </w:t>
            </w:r>
            <w:r w:rsidRPr="00BE41B3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cortical signs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appear –    Aphasia</w:t>
            </w:r>
          </w:p>
          <w:p w14:paraId="003F18B7" w14:textId="237F38F7" w:rsidR="00DF64C4" w:rsidRDefault="00DF64C4" w:rsidP="00DF64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DF64C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Hemiparesis</w:t>
            </w:r>
          </w:p>
          <w:p w14:paraId="62B929BB" w14:textId="17A41B0C" w:rsidR="007B11AC" w:rsidRPr="00DF64C4" w:rsidRDefault="007B11AC" w:rsidP="00DF64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Neglect </w:t>
            </w:r>
          </w:p>
          <w:p w14:paraId="6E2BBA1D" w14:textId="6AC94FED" w:rsidR="00DF64C4" w:rsidRDefault="00DF64C4" w:rsidP="00DF64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H</w:t>
            </w:r>
            <w:r w:rsidRPr="00DF64C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omo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nymous hemianopia</w:t>
            </w:r>
          </w:p>
          <w:p w14:paraId="480C337A" w14:textId="1A808203" w:rsidR="00DF64C4" w:rsidRPr="00DF64C4" w:rsidRDefault="00DF64C4" w:rsidP="00DF64C4">
            <w:pPr>
              <w:pStyle w:val="ListParagraph"/>
              <w:spacing w:after="0" w:line="240" w:lineRule="auto"/>
              <w:ind w:left="33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76D81C24" w14:textId="196F956E" w:rsidR="008448FC" w:rsidRDefault="00DF64C4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911CE6" wp14:editId="012208CA">
                      <wp:extent cx="304800" cy="304800"/>
                      <wp:effectExtent l="0" t="0" r="0" b="0"/>
                      <wp:docPr id="2" name="AutoShape 2" descr="Homonymous hemianopia as a result of a cerebrovascular event Source:... |  Download Scientific Diagr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7103A2" id="AutoShape 2" o:spid="_x0000_s1026" alt="Homonymous hemianopia as a result of a cerebrovascular event Source:... |  Download Scientific Diagra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58A34D3" wp14:editId="58B370B8">
                  <wp:extent cx="4543425" cy="36582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235" cy="366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45874" w14:textId="4F823C85" w:rsidR="00E9306E" w:rsidRDefault="00E9306E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258A71D" w14:textId="2E0FD37C" w:rsidR="00E9306E" w:rsidRDefault="00E9306E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30310E9F" w14:textId="650AA3AE" w:rsidR="00E9306E" w:rsidRDefault="00E9306E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643633B5" w14:textId="0E6A9D5E" w:rsidR="00E9306E" w:rsidRDefault="00E9306E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2B23E73B" w14:textId="5C598F17" w:rsidR="00E9306E" w:rsidRPr="00300A77" w:rsidRDefault="00E9306E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r w:rsidRPr="00300A7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HOW SOON FOR THROMBECTOMY?</w:t>
            </w:r>
          </w:p>
          <w:p w14:paraId="72D35D03" w14:textId="31A43F5E" w:rsidR="00E9306E" w:rsidRDefault="00E9306E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51FB59F" w14:textId="444DBEAA" w:rsidR="00E9306E" w:rsidRDefault="00E9306E" w:rsidP="00E9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Within 24 hrs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walaupun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&gt; 9hrs midpoint stroke)</w:t>
            </w:r>
          </w:p>
          <w:p w14:paraId="75984789" w14:textId="5F0E2C90" w:rsidR="00E9306E" w:rsidRDefault="00E9306E" w:rsidP="00E9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Large vessel occlusion</w:t>
            </w:r>
          </w:p>
          <w:p w14:paraId="3DD0723F" w14:textId="7A284AB5" w:rsidR="00E9306E" w:rsidRDefault="00E9306E" w:rsidP="00E9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 w:rsidRPr="00E930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*MCA/ICA occlusion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/yellow code</w:t>
            </w:r>
          </w:p>
          <w:p w14:paraId="2DE51F62" w14:textId="2A221FBC" w:rsidR="00E9306E" w:rsidRPr="00E9306E" w:rsidRDefault="00E9306E" w:rsidP="00E930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Mild to moderate NHISS</w:t>
            </w:r>
          </w:p>
          <w:p w14:paraId="6CAE026F" w14:textId="62150E92" w:rsidR="008448FC" w:rsidRDefault="00E9306E" w:rsidP="00780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</w:pPr>
            <w:r w:rsidRPr="00E930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*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selalunya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akan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ada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</w:t>
            </w:r>
            <w:r w:rsidRPr="00E9306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cortical signs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 xml:space="preserve"> (aphasia/hemiparesis/</w:t>
            </w:r>
            <w:r w:rsidR="00611CF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n-MY"/>
              </w:rPr>
              <w:t>homonymous hemianopia/neglect)</w:t>
            </w:r>
          </w:p>
          <w:p w14:paraId="5CDCEF99" w14:textId="00813719" w:rsidR="00611CF5" w:rsidRDefault="00611CF5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thrombolysis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might work as well</w:t>
            </w:r>
          </w:p>
          <w:p w14:paraId="23E2660A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77293D59" w14:textId="7777777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6161D69F" w14:textId="0AE34537" w:rsidR="008448FC" w:rsidRDefault="008448F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33BBAF2" w14:textId="16E1E637" w:rsidR="007805B9" w:rsidRDefault="00DF1EF1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Once arrived at rescue, when is the best for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thrombolysed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stroke patient?</w:t>
            </w:r>
          </w:p>
          <w:p w14:paraId="73499662" w14:textId="0E061EB1" w:rsidR="00DF1EF1" w:rsidRDefault="00DF1EF1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-within window</w:t>
            </w:r>
          </w:p>
          <w:p w14:paraId="1BD41451" w14:textId="442D011E" w:rsidR="00DF1EF1" w:rsidRDefault="00DF1EF1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- DWI-ADL-FLAIR (imaging results)</w:t>
            </w:r>
          </w:p>
          <w:p w14:paraId="0D90B7FD" w14:textId="77777777" w:rsidR="00DF1EF1" w:rsidRDefault="00DF1EF1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5BBA5103" w14:textId="15C2CEE9" w:rsidR="00DF1EF1" w:rsidRDefault="00DF1EF1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6D888CEB" w14:textId="7EA5EF78" w:rsidR="00DF1EF1" w:rsidRDefault="00DF1EF1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GOLDEN TIME and state all these in referral letter when you want to refer stroke patient to Res-q</w:t>
            </w:r>
          </w:p>
          <w:p w14:paraId="3EE0DC49" w14:textId="536FA294" w:rsidR="00DF1EF1" w:rsidRDefault="00DF1EF1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7CBCDB3B" w14:textId="098BB720" w:rsidR="00DF1EF1" w:rsidRDefault="00DF1EF1" w:rsidP="00DF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Time/onset of stroke</w:t>
            </w:r>
          </w:p>
          <w:p w14:paraId="4FFCFB13" w14:textId="27CD8A5A" w:rsidR="00DF1EF1" w:rsidRDefault="00DF1EF1" w:rsidP="00DF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Quality of live before stroke</w:t>
            </w:r>
          </w:p>
          <w:p w14:paraId="13415FBC" w14:textId="71450098" w:rsidR="00DF1EF1" w:rsidRDefault="00DF1EF1" w:rsidP="00DF1E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NHISS score</w:t>
            </w:r>
          </w:p>
          <w:p w14:paraId="7F34AE2B" w14:textId="77777777" w:rsidR="002313F8" w:rsidRDefault="002313F8" w:rsidP="002313F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4D636162" w14:textId="2A719FF6" w:rsidR="00DF1EF1" w:rsidRDefault="00DF1EF1" w:rsidP="00DF1E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*9 </w:t>
            </w:r>
            <w:r w:rsidR="002313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hours wake up stroke </w:t>
            </w:r>
            <w:r w:rsidR="00EB66C4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–</w:t>
            </w:r>
            <w:r w:rsidR="002313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GOLDEN hrs</w:t>
            </w:r>
          </w:p>
          <w:p w14:paraId="3E458C15" w14:textId="7E1CEDC8" w:rsidR="002313F8" w:rsidRDefault="00EB66C4" w:rsidP="00DF1E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Wake up stroke-midpoint sleep + 9hrs (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mesti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within 24 hrs)</w:t>
            </w:r>
          </w:p>
          <w:p w14:paraId="59B8ED7A" w14:textId="77777777" w:rsidR="00EB66C4" w:rsidRDefault="00EB66C4" w:rsidP="00DF1E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Lepas 9 jam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dari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midpoint sleep – dah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infarct,tissue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not viable anymore, so no need</w:t>
            </w:r>
          </w:p>
          <w:p w14:paraId="5D3072C9" w14:textId="47686BC2" w:rsidR="00EB66C4" w:rsidRDefault="00EB66C4" w:rsidP="00DF1E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                                                    for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thrombolysis  or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thrombectomy</w:t>
            </w:r>
          </w:p>
          <w:p w14:paraId="400C1380" w14:textId="0BFAD4E9" w:rsidR="00EB66C4" w:rsidRDefault="00EB66C4" w:rsidP="00DF1E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</w:t>
            </w:r>
          </w:p>
          <w:p w14:paraId="30C6A38C" w14:textId="4F7CEE7A" w:rsidR="00EB66C4" w:rsidRDefault="00EB66C4" w:rsidP="00DF1E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02BF90DB" w14:textId="56CC450E" w:rsidR="00EB66C4" w:rsidRDefault="00EB66C4" w:rsidP="00DF1EF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When to start anti pl</w:t>
            </w:r>
            <w:r w:rsidR="00640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atele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t therapy?</w:t>
            </w:r>
          </w:p>
          <w:p w14:paraId="0A78CF36" w14:textId="77777777" w:rsidR="00EB66C4" w:rsidRDefault="00EB66C4" w:rsidP="00EB66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Bleeding risk 6% from thrombolysis-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rpt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CT scan after 24 hrs thrombolysis-if no bleeding</w:t>
            </w:r>
          </w:p>
          <w:p w14:paraId="4E22BDEE" w14:textId="309D58BD" w:rsidR="00EB66C4" w:rsidRDefault="00EB66C4" w:rsidP="00EB66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                                                        To start anti</w:t>
            </w:r>
            <w:r w:rsidR="006401E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platelet</w:t>
            </w:r>
          </w:p>
          <w:p w14:paraId="1F620734" w14:textId="0EBB26BE" w:rsidR="006401E8" w:rsidRDefault="006401E8" w:rsidP="00EB66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  <w:p w14:paraId="3CC9FA20" w14:textId="2318E528" w:rsidR="006401E8" w:rsidRDefault="006401E8" w:rsidP="00640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TIA                      - double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antiply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x 1/12.After 1/12, then reduced to single anti platelet only</w:t>
            </w:r>
          </w:p>
          <w:p w14:paraId="5222EFAB" w14:textId="06F04F14" w:rsidR="007805B9" w:rsidRPr="007805B9" w:rsidRDefault="006401E8" w:rsidP="00640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MY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NHISS score &lt;6 – double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>antiply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  <w:t xml:space="preserve"> x 1/12.After 1/12, then reduced to single anti platelet only</w:t>
            </w:r>
            <w:r w:rsidRPr="007805B9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  <w:t xml:space="preserve"> </w:t>
            </w:r>
            <w:r w:rsidR="007805B9" w:rsidRPr="007805B9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  <w:fldChar w:fldCharType="begin"/>
            </w:r>
            <w:r w:rsidR="007805B9" w:rsidRPr="007805B9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  <w:instrText xml:space="preserve"> HYPERLINK "https://www.google.com/" \t "_blank" </w:instrText>
            </w:r>
            <w:r w:rsidR="007805B9" w:rsidRPr="007805B9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</w:r>
            <w:r w:rsidR="007805B9" w:rsidRPr="007805B9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  <w:fldChar w:fldCharType="separate"/>
            </w:r>
          </w:p>
          <w:p w14:paraId="215167B6" w14:textId="77777777" w:rsidR="007805B9" w:rsidRPr="007805B9" w:rsidRDefault="007805B9" w:rsidP="007805B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lang w:eastAsia="en-MY"/>
              </w:rPr>
            </w:pPr>
            <w:r w:rsidRPr="007805B9"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14:paraId="4B047CDF" w14:textId="77777777" w:rsidR="007805B9" w:rsidRPr="007805B9" w:rsidRDefault="007805B9" w:rsidP="007805B9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</w:pPr>
          </w:p>
        </w:tc>
      </w:tr>
      <w:tr w:rsidR="00EC362C" w:rsidRPr="007805B9" w14:paraId="1FBF6B5D" w14:textId="77777777" w:rsidTr="007805B9">
        <w:tc>
          <w:tcPr>
            <w:tcW w:w="6" w:type="dxa"/>
            <w:shd w:val="clear" w:color="auto" w:fill="FFFFFF"/>
          </w:tcPr>
          <w:p w14:paraId="425F00F0" w14:textId="77777777" w:rsidR="00EC362C" w:rsidRPr="007805B9" w:rsidRDefault="00EC362C" w:rsidP="0078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MY"/>
              </w:rPr>
            </w:pPr>
          </w:p>
        </w:tc>
        <w:tc>
          <w:tcPr>
            <w:tcW w:w="0" w:type="auto"/>
            <w:shd w:val="clear" w:color="auto" w:fill="FFFFFF"/>
          </w:tcPr>
          <w:p w14:paraId="51B3C2A4" w14:textId="77777777" w:rsidR="00EC362C" w:rsidRDefault="00EC362C" w:rsidP="007805B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MY"/>
              </w:rPr>
            </w:pPr>
          </w:p>
        </w:tc>
        <w:tc>
          <w:tcPr>
            <w:tcW w:w="6" w:type="dxa"/>
            <w:shd w:val="clear" w:color="auto" w:fill="FFFFFF"/>
          </w:tcPr>
          <w:p w14:paraId="783EE40B" w14:textId="77777777" w:rsidR="00EC362C" w:rsidRPr="007805B9" w:rsidRDefault="00EC362C" w:rsidP="007805B9">
            <w:pPr>
              <w:spacing w:after="0" w:line="300" w:lineRule="atLeast"/>
              <w:jc w:val="center"/>
              <w:rPr>
                <w:rFonts w:ascii="Roboto" w:eastAsia="Times New Roman" w:hAnsi="Roboto" w:cs="Times New Roman"/>
                <w:color w:val="5F6368"/>
                <w:sz w:val="27"/>
                <w:szCs w:val="27"/>
                <w:lang w:eastAsia="en-MY"/>
              </w:rPr>
            </w:pPr>
          </w:p>
        </w:tc>
      </w:tr>
    </w:tbl>
    <w:p w14:paraId="2D8A15D4" w14:textId="5CA74E31" w:rsidR="008044DD" w:rsidRDefault="008044DD"/>
    <w:sectPr w:rsidR="00804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639"/>
    <w:multiLevelType w:val="hybridMultilevel"/>
    <w:tmpl w:val="F4CE0AB2"/>
    <w:lvl w:ilvl="0" w:tplc="10807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DAD"/>
    <w:multiLevelType w:val="hybridMultilevel"/>
    <w:tmpl w:val="1AB03F1A"/>
    <w:lvl w:ilvl="0" w:tplc="645CA4AE">
      <w:start w:val="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340853CE"/>
    <w:multiLevelType w:val="hybridMultilevel"/>
    <w:tmpl w:val="90BE4DAA"/>
    <w:lvl w:ilvl="0" w:tplc="A2FC4B2E">
      <w:start w:val="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39CF7BD3"/>
    <w:multiLevelType w:val="hybridMultilevel"/>
    <w:tmpl w:val="58C883B6"/>
    <w:lvl w:ilvl="0" w:tplc="054CA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1818"/>
    <w:multiLevelType w:val="hybridMultilevel"/>
    <w:tmpl w:val="0340FCD0"/>
    <w:lvl w:ilvl="0" w:tplc="209C5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A1CFD"/>
    <w:multiLevelType w:val="hybridMultilevel"/>
    <w:tmpl w:val="EE18A838"/>
    <w:lvl w:ilvl="0" w:tplc="13DC3E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1F06"/>
    <w:multiLevelType w:val="hybridMultilevel"/>
    <w:tmpl w:val="F1A62E26"/>
    <w:lvl w:ilvl="0" w:tplc="6FB27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65DA7"/>
    <w:multiLevelType w:val="hybridMultilevel"/>
    <w:tmpl w:val="5EFE8A64"/>
    <w:lvl w:ilvl="0" w:tplc="EEA02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2077">
    <w:abstractNumId w:val="6"/>
  </w:num>
  <w:num w:numId="2" w16cid:durableId="759715663">
    <w:abstractNumId w:val="1"/>
  </w:num>
  <w:num w:numId="3" w16cid:durableId="431511673">
    <w:abstractNumId w:val="2"/>
  </w:num>
  <w:num w:numId="4" w16cid:durableId="232854442">
    <w:abstractNumId w:val="0"/>
  </w:num>
  <w:num w:numId="5" w16cid:durableId="1050887719">
    <w:abstractNumId w:val="3"/>
  </w:num>
  <w:num w:numId="6" w16cid:durableId="561644586">
    <w:abstractNumId w:val="7"/>
  </w:num>
  <w:num w:numId="7" w16cid:durableId="661615847">
    <w:abstractNumId w:val="5"/>
  </w:num>
  <w:num w:numId="8" w16cid:durableId="676035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0A"/>
    <w:rsid w:val="0008441A"/>
    <w:rsid w:val="002313F8"/>
    <w:rsid w:val="002332F9"/>
    <w:rsid w:val="002426C0"/>
    <w:rsid w:val="002B0311"/>
    <w:rsid w:val="002D46C0"/>
    <w:rsid w:val="00300A77"/>
    <w:rsid w:val="00320061"/>
    <w:rsid w:val="00611CF5"/>
    <w:rsid w:val="00617056"/>
    <w:rsid w:val="006401E8"/>
    <w:rsid w:val="00756198"/>
    <w:rsid w:val="007805B9"/>
    <w:rsid w:val="007B11AC"/>
    <w:rsid w:val="007F5358"/>
    <w:rsid w:val="008044DD"/>
    <w:rsid w:val="008448FC"/>
    <w:rsid w:val="008646BC"/>
    <w:rsid w:val="00936C0A"/>
    <w:rsid w:val="00A95CE5"/>
    <w:rsid w:val="00AB5FB4"/>
    <w:rsid w:val="00AC7F0B"/>
    <w:rsid w:val="00BE41B3"/>
    <w:rsid w:val="00C06370"/>
    <w:rsid w:val="00D1356B"/>
    <w:rsid w:val="00DF1EF1"/>
    <w:rsid w:val="00DF64C4"/>
    <w:rsid w:val="00E9306E"/>
    <w:rsid w:val="00EB66C4"/>
    <w:rsid w:val="00E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16D5"/>
  <w15:chartTrackingRefBased/>
  <w15:docId w15:val="{61D8E45A-D2C9-4456-A965-808595D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02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39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7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96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64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7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5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2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8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12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  Ainaa</cp:lastModifiedBy>
  <cp:revision>4</cp:revision>
  <cp:lastPrinted>2023-06-02T08:29:00Z</cp:lastPrinted>
  <dcterms:created xsi:type="dcterms:W3CDTF">2022-08-26T04:58:00Z</dcterms:created>
  <dcterms:modified xsi:type="dcterms:W3CDTF">2023-06-02T08:29:00Z</dcterms:modified>
</cp:coreProperties>
</file>