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8F28" w14:textId="2885F227" w:rsidR="001A1539" w:rsidRPr="00E36E58" w:rsidRDefault="008051C6">
      <w:pPr>
        <w:rPr>
          <w:rStyle w:val="st"/>
          <w:b/>
          <w:bCs/>
          <w:sz w:val="28"/>
          <w:szCs w:val="28"/>
        </w:rPr>
      </w:pPr>
      <w:r w:rsidRPr="008051C6">
        <w:rPr>
          <w:sz w:val="28"/>
          <w:szCs w:val="28"/>
        </w:rPr>
        <w:t xml:space="preserve">SEMINAR </w:t>
      </w:r>
      <w:r>
        <w:rPr>
          <w:sz w:val="28"/>
          <w:szCs w:val="28"/>
        </w:rPr>
        <w:tab/>
        <w:t xml:space="preserve">:  </w:t>
      </w:r>
      <w:r w:rsidR="00E36E58">
        <w:rPr>
          <w:rStyle w:val="st"/>
          <w:b/>
          <w:bCs/>
          <w:sz w:val="28"/>
          <w:szCs w:val="28"/>
        </w:rPr>
        <w:t>DIABETES ASIA CONFERENCE</w:t>
      </w:r>
      <w:r w:rsidR="001A1539" w:rsidRPr="00E36E58">
        <w:rPr>
          <w:rStyle w:val="st"/>
          <w:b/>
          <w:bCs/>
          <w:sz w:val="28"/>
          <w:szCs w:val="28"/>
        </w:rPr>
        <w:t xml:space="preserve"> 2018</w:t>
      </w:r>
    </w:p>
    <w:p w14:paraId="6241B890" w14:textId="2498C0C2" w:rsidR="008051C6" w:rsidRDefault="008051C6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DATE </w:t>
      </w:r>
      <w:r>
        <w:rPr>
          <w:rStyle w:val="st"/>
          <w:sz w:val="28"/>
          <w:szCs w:val="28"/>
        </w:rPr>
        <w:tab/>
      </w:r>
      <w:r>
        <w:rPr>
          <w:rStyle w:val="st"/>
          <w:sz w:val="28"/>
          <w:szCs w:val="28"/>
        </w:rPr>
        <w:tab/>
        <w:t xml:space="preserve">: </w:t>
      </w:r>
      <w:r w:rsidR="00E36E58">
        <w:rPr>
          <w:rStyle w:val="st"/>
          <w:sz w:val="28"/>
          <w:szCs w:val="28"/>
        </w:rPr>
        <w:t>26 JULAI – 29 JULAI 2018</w:t>
      </w:r>
    </w:p>
    <w:p w14:paraId="0E524DA6" w14:textId="158FB4DD" w:rsidR="008051C6" w:rsidRDefault="008051C6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VENUE</w:t>
      </w:r>
      <w:r>
        <w:rPr>
          <w:rStyle w:val="st"/>
          <w:sz w:val="28"/>
          <w:szCs w:val="28"/>
        </w:rPr>
        <w:tab/>
        <w:t xml:space="preserve">: </w:t>
      </w:r>
      <w:r w:rsidR="00E36E58">
        <w:rPr>
          <w:rStyle w:val="st"/>
          <w:sz w:val="28"/>
          <w:szCs w:val="28"/>
        </w:rPr>
        <w:t xml:space="preserve">BORNEO CONVENTION </w:t>
      </w:r>
      <w:proofErr w:type="gramStart"/>
      <w:r w:rsidR="00E36E58">
        <w:rPr>
          <w:rStyle w:val="st"/>
          <w:sz w:val="28"/>
          <w:szCs w:val="28"/>
        </w:rPr>
        <w:t>CENTRE ,</w:t>
      </w:r>
      <w:proofErr w:type="gramEnd"/>
      <w:r w:rsidR="00E36E58">
        <w:rPr>
          <w:rStyle w:val="st"/>
          <w:sz w:val="28"/>
          <w:szCs w:val="28"/>
        </w:rPr>
        <w:t xml:space="preserve"> KUCHING SARAWAK.</w:t>
      </w:r>
    </w:p>
    <w:p w14:paraId="06798AE9" w14:textId="77777777" w:rsidR="008051C6" w:rsidRDefault="008051C6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PREPARED by: DR LATINAH BINTI MOHAMAD</w:t>
      </w:r>
    </w:p>
    <w:p w14:paraId="7FD2C98F" w14:textId="77777777" w:rsidR="00221E5B" w:rsidRDefault="008051C6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 ____________________________________________________________</w:t>
      </w:r>
    </w:p>
    <w:p w14:paraId="594FA4F6" w14:textId="333226B1" w:rsidR="00716B80" w:rsidRPr="00D10B5A" w:rsidRDefault="008051C6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SUMMARY OF IMPORTANT KEY </w:t>
      </w:r>
      <w:proofErr w:type="gramStart"/>
      <w:r>
        <w:rPr>
          <w:rStyle w:val="st"/>
          <w:sz w:val="28"/>
          <w:szCs w:val="28"/>
        </w:rPr>
        <w:t>POINTS :</w:t>
      </w:r>
      <w:proofErr w:type="gramEnd"/>
    </w:p>
    <w:p w14:paraId="02ED6671" w14:textId="38AF5238" w:rsidR="005A09C1" w:rsidRPr="00716B80" w:rsidRDefault="00E36E58" w:rsidP="001A1539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716B80">
        <w:rPr>
          <w:b/>
          <w:bCs/>
          <w:sz w:val="28"/>
          <w:szCs w:val="28"/>
        </w:rPr>
        <w:t>HEART FAILURE IN DIABETES MELLITUS PATIENTS</w:t>
      </w:r>
    </w:p>
    <w:p w14:paraId="38F1F779" w14:textId="35AFC196" w:rsidR="00E36E58" w:rsidRDefault="00E36E58" w:rsidP="00E36E58">
      <w:pPr>
        <w:pStyle w:val="ListParagraph"/>
        <w:ind w:left="1080"/>
        <w:jc w:val="both"/>
        <w:rPr>
          <w:sz w:val="28"/>
          <w:szCs w:val="28"/>
        </w:rPr>
      </w:pPr>
    </w:p>
    <w:p w14:paraId="10A66AAC" w14:textId="04017243" w:rsidR="00E66FF0" w:rsidRPr="00CF487F" w:rsidRDefault="00E36E58" w:rsidP="00716B80">
      <w:pPr>
        <w:pStyle w:val="ListParagraph"/>
        <w:numPr>
          <w:ilvl w:val="0"/>
          <w:numId w:val="5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Increased </w:t>
      </w:r>
      <w:bookmarkStart w:id="0" w:name="_Hlk19430591"/>
      <w:r w:rsidR="00CF487F">
        <w:rPr>
          <w:sz w:val="28"/>
          <w:szCs w:val="28"/>
        </w:rPr>
        <w:t xml:space="preserve">HEART FAILURE </w:t>
      </w:r>
      <w:bookmarkEnd w:id="0"/>
      <w:r>
        <w:rPr>
          <w:sz w:val="28"/>
          <w:szCs w:val="28"/>
        </w:rPr>
        <w:t xml:space="preserve">risk in Diabetes </w:t>
      </w:r>
      <w:r w:rsidR="00E66FF0">
        <w:rPr>
          <w:sz w:val="28"/>
          <w:szCs w:val="28"/>
        </w:rPr>
        <w:t>M</w:t>
      </w:r>
      <w:r>
        <w:rPr>
          <w:sz w:val="28"/>
          <w:szCs w:val="28"/>
        </w:rPr>
        <w:t xml:space="preserve">ellitus </w:t>
      </w:r>
      <w:r w:rsidR="00E66FF0">
        <w:rPr>
          <w:sz w:val="28"/>
          <w:szCs w:val="28"/>
        </w:rPr>
        <w:t>patients with strong impact on prognosis has been known for so long.</w:t>
      </w:r>
    </w:p>
    <w:p w14:paraId="4C1C4BFC" w14:textId="3FBBC6C3" w:rsidR="00CF487F" w:rsidRDefault="00E66FF0" w:rsidP="00716B80">
      <w:pPr>
        <w:pStyle w:val="ListParagraph"/>
        <w:numPr>
          <w:ilvl w:val="0"/>
          <w:numId w:val="5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CF487F">
        <w:rPr>
          <w:sz w:val="28"/>
          <w:szCs w:val="28"/>
        </w:rPr>
        <w:t xml:space="preserve">The glucose sodium reabsorption </w:t>
      </w:r>
      <w:proofErr w:type="gramStart"/>
      <w:r w:rsidRPr="00CF487F">
        <w:rPr>
          <w:sz w:val="28"/>
          <w:szCs w:val="28"/>
        </w:rPr>
        <w:t>coupled  breakthrough</w:t>
      </w:r>
      <w:proofErr w:type="gramEnd"/>
      <w:r w:rsidRPr="00CF487F">
        <w:rPr>
          <w:sz w:val="28"/>
          <w:szCs w:val="28"/>
        </w:rPr>
        <w:t xml:space="preserve">  actions that occur as a mechanism of action in SGLT2i (</w:t>
      </w:r>
      <w:r w:rsidRPr="00CF487F">
        <w:rPr>
          <w:b/>
          <w:bCs/>
          <w:i/>
          <w:iCs/>
          <w:sz w:val="28"/>
          <w:szCs w:val="28"/>
        </w:rPr>
        <w:t>Sodium-Glucose Transport Protein 2 inh</w:t>
      </w:r>
      <w:r w:rsidR="00D10B5A">
        <w:rPr>
          <w:b/>
          <w:bCs/>
          <w:i/>
          <w:iCs/>
          <w:sz w:val="28"/>
          <w:szCs w:val="28"/>
        </w:rPr>
        <w:t>i</w:t>
      </w:r>
      <w:r w:rsidRPr="00CF487F">
        <w:rPr>
          <w:b/>
          <w:bCs/>
          <w:i/>
          <w:iCs/>
          <w:sz w:val="28"/>
          <w:szCs w:val="28"/>
        </w:rPr>
        <w:t>bitor )</w:t>
      </w:r>
      <w:r w:rsidR="00CF487F" w:rsidRPr="00CF487F">
        <w:rPr>
          <w:sz w:val="28"/>
          <w:szCs w:val="28"/>
        </w:rPr>
        <w:t xml:space="preserve"> , puts the reduction of HEART FAILURE events as a treatment target .</w:t>
      </w:r>
    </w:p>
    <w:p w14:paraId="2A4CD8C4" w14:textId="2754061F" w:rsidR="00CF487F" w:rsidRDefault="00CF487F" w:rsidP="00716B80">
      <w:pPr>
        <w:pStyle w:val="ListParagraph"/>
        <w:numPr>
          <w:ilvl w:val="0"/>
          <w:numId w:val="5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CF487F">
        <w:rPr>
          <w:sz w:val="28"/>
          <w:szCs w:val="28"/>
        </w:rPr>
        <w:t xml:space="preserve">As there seems to be a huge potential for </w:t>
      </w:r>
      <w:proofErr w:type="gramStart"/>
      <w:r w:rsidRPr="00CF487F">
        <w:rPr>
          <w:sz w:val="28"/>
          <w:szCs w:val="28"/>
        </w:rPr>
        <w:t xml:space="preserve">undiagnosed </w:t>
      </w:r>
      <w:r w:rsidRPr="00CF487F">
        <w:rPr>
          <w:sz w:val="28"/>
          <w:szCs w:val="28"/>
        </w:rPr>
        <w:t xml:space="preserve"> HEART</w:t>
      </w:r>
      <w:proofErr w:type="gramEnd"/>
      <w:r w:rsidRPr="00CF487F">
        <w:rPr>
          <w:sz w:val="28"/>
          <w:szCs w:val="28"/>
        </w:rPr>
        <w:t xml:space="preserve"> FAILURE</w:t>
      </w:r>
      <w:r w:rsidRPr="00CF487F">
        <w:rPr>
          <w:sz w:val="28"/>
          <w:szCs w:val="28"/>
        </w:rPr>
        <w:t xml:space="preserve"> in patient with  </w:t>
      </w:r>
      <w:proofErr w:type="spellStart"/>
      <w:r w:rsidRPr="00CF487F">
        <w:rPr>
          <w:sz w:val="28"/>
          <w:szCs w:val="28"/>
        </w:rPr>
        <w:t>Diabetis</w:t>
      </w:r>
      <w:proofErr w:type="spellEnd"/>
      <w:r w:rsidRPr="00CF487F">
        <w:rPr>
          <w:sz w:val="28"/>
          <w:szCs w:val="28"/>
        </w:rPr>
        <w:t xml:space="preserve"> ,  every Diabetologist should understand the basics in </w:t>
      </w:r>
      <w:proofErr w:type="spellStart"/>
      <w:r w:rsidRPr="00CF487F">
        <w:rPr>
          <w:sz w:val="28"/>
          <w:szCs w:val="28"/>
        </w:rPr>
        <w:t>dianostics</w:t>
      </w:r>
      <w:proofErr w:type="spellEnd"/>
      <w:r w:rsidRPr="00CF487F">
        <w:rPr>
          <w:sz w:val="28"/>
          <w:szCs w:val="28"/>
        </w:rPr>
        <w:t xml:space="preserve"> and therapy of </w:t>
      </w:r>
      <w:r w:rsidRPr="00CF487F">
        <w:rPr>
          <w:sz w:val="28"/>
          <w:szCs w:val="28"/>
        </w:rPr>
        <w:t>HEART FAILURE</w:t>
      </w:r>
      <w:r w:rsidRPr="00CF487F">
        <w:rPr>
          <w:sz w:val="28"/>
          <w:szCs w:val="28"/>
        </w:rPr>
        <w:t xml:space="preserve"> ( in cooperation with Cardiologist) and how to tailor glucose </w:t>
      </w:r>
      <w:r>
        <w:rPr>
          <w:sz w:val="28"/>
          <w:szCs w:val="28"/>
        </w:rPr>
        <w:t xml:space="preserve">lowering therapy to the individual patient </w:t>
      </w:r>
      <w:r w:rsidR="00716B80">
        <w:rPr>
          <w:sz w:val="28"/>
          <w:szCs w:val="28"/>
        </w:rPr>
        <w:t>.</w:t>
      </w:r>
    </w:p>
    <w:p w14:paraId="5D7BA8FA" w14:textId="77777777" w:rsidR="00716B80" w:rsidRPr="00CF487F" w:rsidRDefault="00716B80" w:rsidP="00716B80">
      <w:pPr>
        <w:pStyle w:val="ListParagraph"/>
        <w:spacing w:line="360" w:lineRule="auto"/>
        <w:ind w:left="1800"/>
        <w:jc w:val="both"/>
        <w:rPr>
          <w:sz w:val="28"/>
          <w:szCs w:val="28"/>
        </w:rPr>
      </w:pPr>
    </w:p>
    <w:p w14:paraId="53F9EF16" w14:textId="11FB8935" w:rsidR="00CF487F" w:rsidRDefault="00716B80" w:rsidP="00716B80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LOW CALORIE SWEETENERS.</w:t>
      </w:r>
    </w:p>
    <w:p w14:paraId="79CB66F4" w14:textId="13ABEC33" w:rsidR="00716B80" w:rsidRDefault="00D10B5A" w:rsidP="00D10B5A">
      <w:pPr>
        <w:pStyle w:val="ListParagraph"/>
        <w:numPr>
          <w:ilvl w:val="0"/>
          <w:numId w:val="7"/>
        </w:numPr>
        <w:spacing w:line="360" w:lineRule="auto"/>
        <w:ind w:hanging="3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We should not consider</w:t>
      </w:r>
      <w:r w:rsidRPr="00D10B5A">
        <w:t xml:space="preserve"> </w:t>
      </w:r>
      <w:r w:rsidRPr="00D10B5A">
        <w:rPr>
          <w:bCs/>
          <w:sz w:val="28"/>
          <w:szCs w:val="28"/>
        </w:rPr>
        <w:t>ARTIFICIAL</w:t>
      </w:r>
      <w:r>
        <w:rPr>
          <w:bCs/>
          <w:sz w:val="28"/>
          <w:szCs w:val="28"/>
        </w:rPr>
        <w:t xml:space="preserve"> SWEETENERS as healthy foods because there </w:t>
      </w:r>
      <w:proofErr w:type="gramStart"/>
      <w:r>
        <w:rPr>
          <w:bCs/>
          <w:sz w:val="28"/>
          <w:szCs w:val="28"/>
        </w:rPr>
        <w:t>is</w:t>
      </w:r>
      <w:proofErr w:type="gramEnd"/>
      <w:r>
        <w:rPr>
          <w:bCs/>
          <w:sz w:val="28"/>
          <w:szCs w:val="28"/>
        </w:rPr>
        <w:t xml:space="preserve"> no proven benefits. </w:t>
      </w:r>
      <w:proofErr w:type="gramStart"/>
      <w:r>
        <w:rPr>
          <w:bCs/>
          <w:sz w:val="28"/>
          <w:szCs w:val="28"/>
        </w:rPr>
        <w:t>However ,</w:t>
      </w:r>
      <w:proofErr w:type="gramEnd"/>
      <w:r>
        <w:rPr>
          <w:bCs/>
          <w:sz w:val="28"/>
          <w:szCs w:val="28"/>
        </w:rPr>
        <w:t xml:space="preserve"> for patients with Diabetes who regularly consume soft drinks or unsweetened fruit juice and who </w:t>
      </w:r>
      <w:proofErr w:type="spellStart"/>
      <w:r>
        <w:rPr>
          <w:bCs/>
          <w:sz w:val="28"/>
          <w:szCs w:val="28"/>
        </w:rPr>
        <w:t>canno</w:t>
      </w:r>
      <w:proofErr w:type="spellEnd"/>
      <w:r>
        <w:rPr>
          <w:bCs/>
          <w:sz w:val="28"/>
          <w:szCs w:val="28"/>
        </w:rPr>
        <w:t xml:space="preserve"> replace these beverages with water, we should recommend the </w:t>
      </w:r>
      <w:r>
        <w:rPr>
          <w:bCs/>
          <w:sz w:val="28"/>
          <w:szCs w:val="28"/>
        </w:rPr>
        <w:lastRenderedPageBreak/>
        <w:t>minimum consumption of artificially sweetened beverages rather than sugary drinks</w:t>
      </w:r>
    </w:p>
    <w:p w14:paraId="6BF31BE6" w14:textId="13B0B76C" w:rsidR="00D10B5A" w:rsidRDefault="00D10B5A" w:rsidP="00D10B5A">
      <w:pPr>
        <w:pStyle w:val="ListParagraph"/>
        <w:numPr>
          <w:ilvl w:val="0"/>
          <w:numId w:val="7"/>
        </w:numPr>
        <w:spacing w:line="360" w:lineRule="auto"/>
        <w:ind w:hanging="3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is a possibility in </w:t>
      </w:r>
      <w:proofErr w:type="gramStart"/>
      <w:r>
        <w:rPr>
          <w:bCs/>
          <w:sz w:val="28"/>
          <w:szCs w:val="28"/>
        </w:rPr>
        <w:t>which  indirectly</w:t>
      </w:r>
      <w:proofErr w:type="gramEnd"/>
      <w:r>
        <w:rPr>
          <w:bCs/>
          <w:sz w:val="28"/>
          <w:szCs w:val="28"/>
        </w:rPr>
        <w:t xml:space="preserve"> that  </w:t>
      </w:r>
      <w:bookmarkStart w:id="1" w:name="_Hlk19431519"/>
      <w:r>
        <w:rPr>
          <w:bCs/>
          <w:sz w:val="28"/>
          <w:szCs w:val="28"/>
        </w:rPr>
        <w:t xml:space="preserve">ARTIFICIAL SWEETENERS </w:t>
      </w:r>
      <w:bookmarkEnd w:id="1"/>
      <w:r>
        <w:rPr>
          <w:bCs/>
          <w:sz w:val="28"/>
          <w:szCs w:val="28"/>
        </w:rPr>
        <w:t xml:space="preserve">cause weight gain because it actually increases sugar cravings. </w:t>
      </w:r>
    </w:p>
    <w:p w14:paraId="7D796E6A" w14:textId="45912516" w:rsidR="00D10B5A" w:rsidRDefault="00D10B5A" w:rsidP="00D10B5A">
      <w:pPr>
        <w:pStyle w:val="ListParagraph"/>
        <w:numPr>
          <w:ilvl w:val="0"/>
          <w:numId w:val="7"/>
        </w:numPr>
        <w:spacing w:line="360" w:lineRule="auto"/>
        <w:ind w:hanging="371"/>
        <w:jc w:val="both"/>
        <w:rPr>
          <w:bCs/>
          <w:sz w:val="28"/>
          <w:szCs w:val="28"/>
        </w:rPr>
      </w:pPr>
      <w:r w:rsidRPr="00D10B5A">
        <w:rPr>
          <w:bCs/>
          <w:sz w:val="28"/>
          <w:szCs w:val="28"/>
        </w:rPr>
        <w:t>ARTIFICIAL SWEETENERS</w:t>
      </w:r>
      <w:r>
        <w:rPr>
          <w:bCs/>
          <w:sz w:val="28"/>
          <w:szCs w:val="28"/>
        </w:rPr>
        <w:t xml:space="preserve"> are hundreds to thousands of times sweeter than </w:t>
      </w:r>
      <w:proofErr w:type="gramStart"/>
      <w:r>
        <w:rPr>
          <w:bCs/>
          <w:sz w:val="28"/>
          <w:szCs w:val="28"/>
        </w:rPr>
        <w:t>sugar ,</w:t>
      </w:r>
      <w:proofErr w:type="gramEnd"/>
      <w:r>
        <w:rPr>
          <w:bCs/>
          <w:sz w:val="28"/>
          <w:szCs w:val="28"/>
        </w:rPr>
        <w:t xml:space="preserve"> repeated exposure to a flavor trains flavor preferences. </w:t>
      </w:r>
    </w:p>
    <w:p w14:paraId="6C489E8C" w14:textId="289C2887" w:rsidR="00D10B5A" w:rsidRDefault="00D10B5A" w:rsidP="00D10B5A">
      <w:pPr>
        <w:pStyle w:val="ListParagraph"/>
        <w:numPr>
          <w:ilvl w:val="0"/>
          <w:numId w:val="7"/>
        </w:numPr>
        <w:spacing w:line="360" w:lineRule="auto"/>
        <w:ind w:hanging="3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Some </w:t>
      </w:r>
      <w:r w:rsidRPr="00D10B5A">
        <w:rPr>
          <w:bCs/>
          <w:sz w:val="28"/>
          <w:szCs w:val="28"/>
        </w:rPr>
        <w:t>ARTIFICIAL SWEETENERS</w:t>
      </w:r>
      <w:r>
        <w:rPr>
          <w:bCs/>
          <w:sz w:val="28"/>
          <w:szCs w:val="28"/>
        </w:rPr>
        <w:t xml:space="preserve"> has </w:t>
      </w:r>
      <w:proofErr w:type="gramStart"/>
      <w:r>
        <w:rPr>
          <w:bCs/>
          <w:sz w:val="28"/>
          <w:szCs w:val="28"/>
        </w:rPr>
        <w:t>disadvantages ,</w:t>
      </w:r>
      <w:proofErr w:type="gramEnd"/>
      <w:r>
        <w:rPr>
          <w:bCs/>
          <w:sz w:val="28"/>
          <w:szCs w:val="28"/>
        </w:rPr>
        <w:t xml:space="preserve"> as below:</w:t>
      </w:r>
    </w:p>
    <w:p w14:paraId="09CB9E9C" w14:textId="38743DDF" w:rsidR="00D10B5A" w:rsidRDefault="00D10B5A" w:rsidP="00D10B5A">
      <w:pPr>
        <w:spacing w:line="360" w:lineRule="auto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C45D4F" w14:paraId="43691612" w14:textId="77777777" w:rsidTr="00C45D4F">
        <w:tc>
          <w:tcPr>
            <w:tcW w:w="2830" w:type="dxa"/>
            <w:shd w:val="pct5" w:color="auto" w:fill="auto"/>
          </w:tcPr>
          <w:p w14:paraId="21D02948" w14:textId="2C1F8166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NAME OF </w:t>
            </w:r>
            <w:r w:rsidRPr="00C45D4F">
              <w:rPr>
                <w:bCs/>
                <w:sz w:val="28"/>
                <w:szCs w:val="28"/>
              </w:rPr>
              <w:t>ARTIFICIAL SWEETENERS</w:t>
            </w:r>
          </w:p>
        </w:tc>
        <w:tc>
          <w:tcPr>
            <w:tcW w:w="6379" w:type="dxa"/>
            <w:shd w:val="pct5" w:color="auto" w:fill="auto"/>
          </w:tcPr>
          <w:p w14:paraId="49CC731E" w14:textId="5C627F8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DISADVANTAGES</w:t>
            </w:r>
          </w:p>
        </w:tc>
      </w:tr>
      <w:tr w:rsidR="00C45D4F" w14:paraId="2BFFBC66" w14:textId="77777777" w:rsidTr="00C45D4F">
        <w:tc>
          <w:tcPr>
            <w:tcW w:w="2830" w:type="dxa"/>
          </w:tcPr>
          <w:p w14:paraId="6437A8C2" w14:textId="7777777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2D54A560" w14:textId="5BF9AE62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STEVIA </w:t>
            </w:r>
          </w:p>
        </w:tc>
        <w:tc>
          <w:tcPr>
            <w:tcW w:w="6379" w:type="dxa"/>
          </w:tcPr>
          <w:p w14:paraId="6DB12D25" w14:textId="7777777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23591823" w14:textId="5B27DB04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RAW STEVIA CAN DAMAGE HEART AND REPRODUCTIVE HEALTH</w:t>
            </w:r>
          </w:p>
        </w:tc>
      </w:tr>
      <w:tr w:rsidR="00C45D4F" w14:paraId="2AD4665F" w14:textId="77777777" w:rsidTr="00C45D4F">
        <w:tc>
          <w:tcPr>
            <w:tcW w:w="2830" w:type="dxa"/>
          </w:tcPr>
          <w:p w14:paraId="56B852DC" w14:textId="7777777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3E9CDDC7" w14:textId="343309FA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SUCRALOSE</w:t>
            </w:r>
          </w:p>
        </w:tc>
        <w:tc>
          <w:tcPr>
            <w:tcW w:w="6379" w:type="dxa"/>
          </w:tcPr>
          <w:p w14:paraId="5163CFD6" w14:textId="7777777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22F4F7D5" w14:textId="2E7257C0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PRESENCE OF CHLORINE IN IT IS CONSIDERED A CARSINOGEN</w:t>
            </w:r>
          </w:p>
        </w:tc>
      </w:tr>
      <w:tr w:rsidR="00C45D4F" w14:paraId="0BA54631" w14:textId="77777777" w:rsidTr="00C45D4F">
        <w:tc>
          <w:tcPr>
            <w:tcW w:w="2830" w:type="dxa"/>
          </w:tcPr>
          <w:p w14:paraId="6D2EDA74" w14:textId="7777777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7E39DC8F" w14:textId="1F64081C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ACESULFAME K</w:t>
            </w:r>
          </w:p>
        </w:tc>
        <w:tc>
          <w:tcPr>
            <w:tcW w:w="6379" w:type="dxa"/>
          </w:tcPr>
          <w:p w14:paraId="6C512D1A" w14:textId="7777777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272D0430" w14:textId="7777777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CONTAINS THE CARCINOGEN METHYLENE CHLORIDE</w:t>
            </w:r>
          </w:p>
          <w:p w14:paraId="0CCF66BE" w14:textId="42BEA782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45D4F" w14:paraId="343202CA" w14:textId="77777777" w:rsidTr="00C45D4F">
        <w:tc>
          <w:tcPr>
            <w:tcW w:w="2830" w:type="dxa"/>
          </w:tcPr>
          <w:p w14:paraId="41BBB80C" w14:textId="7777777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6AA4E117" w14:textId="6A0222E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ASPARTAME</w:t>
            </w:r>
          </w:p>
        </w:tc>
        <w:tc>
          <w:tcPr>
            <w:tcW w:w="6379" w:type="dxa"/>
          </w:tcPr>
          <w:p w14:paraId="360C37CD" w14:textId="7777777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36DFCCC0" w14:textId="77777777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CANNOT BE CONSUMED BY PEOPLE WITH METABOLIC DISORDER IE PENYLKETONURIA (PKU)</w:t>
            </w:r>
          </w:p>
          <w:p w14:paraId="525C2631" w14:textId="6F51F98F" w:rsidR="00C45D4F" w:rsidRDefault="00C45D4F" w:rsidP="00C45D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EF59AEC" w14:textId="77777777" w:rsidR="005A09C1" w:rsidRPr="001A1539" w:rsidRDefault="005A09C1" w:rsidP="005A09C1">
      <w:pPr>
        <w:pStyle w:val="ListParagraph"/>
        <w:ind w:left="1080"/>
        <w:jc w:val="both"/>
        <w:rPr>
          <w:b/>
          <w:sz w:val="28"/>
          <w:szCs w:val="28"/>
        </w:rPr>
      </w:pPr>
      <w:bookmarkStart w:id="2" w:name="_GoBack"/>
      <w:bookmarkEnd w:id="2"/>
    </w:p>
    <w:sectPr w:rsidR="005A09C1" w:rsidRPr="001A1539" w:rsidSect="0063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0CC"/>
    <w:multiLevelType w:val="hybridMultilevel"/>
    <w:tmpl w:val="5CBAAD1C"/>
    <w:lvl w:ilvl="0" w:tplc="F8B6F0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1B2EDC"/>
    <w:multiLevelType w:val="hybridMultilevel"/>
    <w:tmpl w:val="F6CECC94"/>
    <w:lvl w:ilvl="0" w:tplc="2CC86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5B62"/>
    <w:multiLevelType w:val="hybridMultilevel"/>
    <w:tmpl w:val="AF96AEA6"/>
    <w:lvl w:ilvl="0" w:tplc="8E62D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61F5F"/>
    <w:multiLevelType w:val="hybridMultilevel"/>
    <w:tmpl w:val="6480EDD6"/>
    <w:lvl w:ilvl="0" w:tplc="2C74DEF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03D57"/>
    <w:multiLevelType w:val="hybridMultilevel"/>
    <w:tmpl w:val="74D6A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00560"/>
    <w:multiLevelType w:val="hybridMultilevel"/>
    <w:tmpl w:val="958C8148"/>
    <w:lvl w:ilvl="0" w:tplc="14C8AB5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84593"/>
    <w:multiLevelType w:val="hybridMultilevel"/>
    <w:tmpl w:val="BC929BE8"/>
    <w:lvl w:ilvl="0" w:tplc="2C74DEF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C6"/>
    <w:rsid w:val="001A1539"/>
    <w:rsid w:val="00221E5B"/>
    <w:rsid w:val="005A09C1"/>
    <w:rsid w:val="00637C60"/>
    <w:rsid w:val="00716B80"/>
    <w:rsid w:val="008051C6"/>
    <w:rsid w:val="00821CC7"/>
    <w:rsid w:val="00C45D4F"/>
    <w:rsid w:val="00CF487F"/>
    <w:rsid w:val="00D10B5A"/>
    <w:rsid w:val="00DF2211"/>
    <w:rsid w:val="00E36E58"/>
    <w:rsid w:val="00E463CB"/>
    <w:rsid w:val="00E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08C6"/>
  <w15:docId w15:val="{508C2187-0B90-4D93-855F-924173C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051C6"/>
  </w:style>
  <w:style w:type="paragraph" w:styleId="ListParagraph">
    <w:name w:val="List Paragraph"/>
    <w:basedOn w:val="Normal"/>
    <w:uiPriority w:val="34"/>
    <w:qFormat/>
    <w:rsid w:val="008051C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PKU user lab 1</cp:lastModifiedBy>
  <cp:revision>3</cp:revision>
  <cp:lastPrinted>2018-04-02T00:25:00Z</cp:lastPrinted>
  <dcterms:created xsi:type="dcterms:W3CDTF">2019-09-15T01:07:00Z</dcterms:created>
  <dcterms:modified xsi:type="dcterms:W3CDTF">2019-09-15T01:25:00Z</dcterms:modified>
</cp:coreProperties>
</file>